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ADE2A7" w14:textId="77777777" w:rsidR="005C379E" w:rsidRDefault="005C379E" w:rsidP="00A62379">
      <w:pPr>
        <w:rPr>
          <w:b/>
        </w:rPr>
      </w:pPr>
    </w:p>
    <w:p w14:paraId="1F062824" w14:textId="5E879E33" w:rsidR="00B26021" w:rsidRDefault="005C379E" w:rsidP="00A62379">
      <w:pPr>
        <w:rPr>
          <w:b/>
        </w:rPr>
      </w:pPr>
      <w:r w:rsidRPr="005C379E">
        <w:rPr>
          <w:b/>
        </w:rPr>
        <w:t>Programul Operaţional Asistenţă Tehnică 2014-2020</w:t>
      </w:r>
    </w:p>
    <w:p w14:paraId="3371B465" w14:textId="77777777" w:rsidR="00F8748A" w:rsidRPr="009B7779" w:rsidRDefault="00F8748A" w:rsidP="00A62379"/>
    <w:p w14:paraId="54BB34CF" w14:textId="746345FE" w:rsidR="00832918" w:rsidRPr="00832918" w:rsidRDefault="00832918" w:rsidP="00832918">
      <w:pPr>
        <w:tabs>
          <w:tab w:val="left" w:pos="411"/>
        </w:tabs>
        <w:adjustRightInd w:val="0"/>
        <w:snapToGrid w:val="0"/>
        <w:jc w:val="center"/>
        <w:rPr>
          <w:b/>
          <w:color w:val="333333"/>
          <w:sz w:val="36"/>
          <w:szCs w:val="36"/>
        </w:rPr>
      </w:pPr>
      <w:r w:rsidRPr="009B7779">
        <w:rPr>
          <w:b/>
          <w:color w:val="333333"/>
          <w:sz w:val="36"/>
          <w:szCs w:val="36"/>
          <w:lang w:eastAsia="en-GB"/>
        </w:rPr>
        <w:t>GRILĂ DE VERIFICARE A CONFORMITĂȚII ADMINISTRATIVE ȘI A ELIGIBILITĂȚII</w:t>
      </w:r>
    </w:p>
    <w:p w14:paraId="0321F8FC" w14:textId="77777777" w:rsidR="00DE2469" w:rsidRPr="00832918" w:rsidRDefault="00DE2469" w:rsidP="00832918">
      <w:pPr>
        <w:widowControl w:val="0"/>
        <w:tabs>
          <w:tab w:val="left" w:pos="90"/>
          <w:tab w:val="left" w:pos="566"/>
        </w:tabs>
        <w:autoSpaceDE w:val="0"/>
        <w:autoSpaceDN w:val="0"/>
        <w:adjustRightInd w:val="0"/>
        <w:ind w:right="-1080"/>
        <w:jc w:val="both"/>
        <w:rPr>
          <w:b/>
          <w:bCs/>
          <w:color w:val="333333"/>
          <w:sz w:val="22"/>
          <w:szCs w:val="22"/>
        </w:rPr>
      </w:pPr>
    </w:p>
    <w:p w14:paraId="09A2AF55" w14:textId="77777777" w:rsidR="00832918" w:rsidRPr="00832918" w:rsidRDefault="00832918" w:rsidP="00832918">
      <w:pPr>
        <w:widowControl w:val="0"/>
        <w:tabs>
          <w:tab w:val="left" w:pos="90"/>
          <w:tab w:val="left" w:pos="566"/>
        </w:tabs>
        <w:autoSpaceDE w:val="0"/>
        <w:autoSpaceDN w:val="0"/>
        <w:adjustRightInd w:val="0"/>
        <w:ind w:right="-1080"/>
        <w:jc w:val="both"/>
        <w:rPr>
          <w:b/>
          <w:bCs/>
          <w:color w:val="333333"/>
          <w:sz w:val="22"/>
          <w:szCs w:val="22"/>
        </w:rPr>
      </w:pPr>
      <w:r w:rsidRPr="00832918">
        <w:rPr>
          <w:b/>
          <w:bCs/>
          <w:color w:val="333333"/>
          <w:sz w:val="22"/>
          <w:szCs w:val="22"/>
        </w:rPr>
        <w:t>SOLICITANT</w:t>
      </w:r>
    </w:p>
    <w:p w14:paraId="412CFF75" w14:textId="77777777" w:rsidR="00832918" w:rsidRPr="00832918" w:rsidRDefault="00832918" w:rsidP="00832918">
      <w:pPr>
        <w:widowControl w:val="0"/>
        <w:tabs>
          <w:tab w:val="left" w:pos="570"/>
        </w:tabs>
        <w:autoSpaceDE w:val="0"/>
        <w:autoSpaceDN w:val="0"/>
        <w:adjustRightInd w:val="0"/>
        <w:ind w:right="-1080"/>
        <w:jc w:val="both"/>
        <w:rPr>
          <w:bCs/>
          <w:color w:val="333333"/>
          <w:sz w:val="22"/>
          <w:szCs w:val="22"/>
        </w:rPr>
      </w:pPr>
      <w:r w:rsidRPr="00832918">
        <w:rPr>
          <w:b/>
          <w:bCs/>
          <w:color w:val="333333"/>
          <w:sz w:val="22"/>
          <w:szCs w:val="22"/>
        </w:rPr>
        <w:tab/>
      </w:r>
      <w:r w:rsidRPr="00832918">
        <w:rPr>
          <w:b/>
          <w:bCs/>
          <w:color w:val="333333"/>
          <w:sz w:val="22"/>
          <w:szCs w:val="22"/>
        </w:rPr>
        <w:tab/>
      </w:r>
      <w:r w:rsidRPr="00832918">
        <w:rPr>
          <w:b/>
          <w:bCs/>
          <w:color w:val="333333"/>
          <w:sz w:val="22"/>
          <w:szCs w:val="22"/>
        </w:rPr>
        <w:tab/>
      </w:r>
      <w:r w:rsidRPr="00832918">
        <w:rPr>
          <w:b/>
          <w:bCs/>
          <w:color w:val="333333"/>
          <w:sz w:val="22"/>
          <w:szCs w:val="22"/>
          <w:u w:val="single"/>
        </w:rPr>
        <w:t>Numele instituţiei:</w:t>
      </w:r>
      <w:r w:rsidRPr="00832918">
        <w:rPr>
          <w:b/>
          <w:bCs/>
          <w:color w:val="333333"/>
          <w:sz w:val="22"/>
          <w:szCs w:val="22"/>
        </w:rPr>
        <w:tab/>
      </w:r>
      <w:r w:rsidRPr="00832918">
        <w:rPr>
          <w:b/>
          <w:bCs/>
          <w:color w:val="333333"/>
          <w:sz w:val="22"/>
          <w:szCs w:val="22"/>
        </w:rPr>
        <w:tab/>
      </w:r>
      <w:r w:rsidRPr="00832918">
        <w:rPr>
          <w:b/>
          <w:bCs/>
          <w:color w:val="333333"/>
          <w:sz w:val="22"/>
          <w:szCs w:val="22"/>
        </w:rPr>
        <w:tab/>
      </w:r>
      <w:r w:rsidRPr="00832918">
        <w:rPr>
          <w:b/>
          <w:bCs/>
          <w:color w:val="333333"/>
          <w:sz w:val="22"/>
          <w:szCs w:val="22"/>
        </w:rPr>
        <w:tab/>
      </w:r>
      <w:r w:rsidRPr="00832918">
        <w:rPr>
          <w:b/>
          <w:bCs/>
          <w:color w:val="333333"/>
          <w:sz w:val="22"/>
          <w:szCs w:val="22"/>
        </w:rPr>
        <w:tab/>
      </w:r>
      <w:r w:rsidRPr="00832918">
        <w:rPr>
          <w:bCs/>
          <w:color w:val="333333"/>
          <w:sz w:val="22"/>
          <w:szCs w:val="22"/>
        </w:rPr>
        <w:t>……………………………………..</w:t>
      </w:r>
    </w:p>
    <w:p w14:paraId="76511274" w14:textId="77777777" w:rsidR="00832918" w:rsidRPr="00832918" w:rsidRDefault="00832918" w:rsidP="00832918">
      <w:pPr>
        <w:ind w:right="-1080"/>
        <w:jc w:val="both"/>
        <w:rPr>
          <w:b/>
          <w:color w:val="333333"/>
          <w:sz w:val="22"/>
          <w:szCs w:val="22"/>
        </w:rPr>
      </w:pPr>
    </w:p>
    <w:p w14:paraId="1F3DDC03" w14:textId="77777777" w:rsidR="00832918" w:rsidRPr="00832918" w:rsidRDefault="00832918" w:rsidP="00832918">
      <w:pPr>
        <w:ind w:right="-1080"/>
        <w:jc w:val="both"/>
        <w:rPr>
          <w:b/>
          <w:color w:val="333333"/>
          <w:sz w:val="22"/>
          <w:szCs w:val="22"/>
        </w:rPr>
      </w:pPr>
      <w:r w:rsidRPr="00832918">
        <w:rPr>
          <w:b/>
          <w:color w:val="333333"/>
          <w:sz w:val="22"/>
          <w:szCs w:val="22"/>
        </w:rPr>
        <w:t>PROIECT</w:t>
      </w:r>
    </w:p>
    <w:p w14:paraId="5ED9B701" w14:textId="433C3C92" w:rsidR="00832918" w:rsidRPr="00832918" w:rsidRDefault="00832918" w:rsidP="00832918">
      <w:pPr>
        <w:widowControl w:val="0"/>
        <w:tabs>
          <w:tab w:val="left" w:pos="570"/>
        </w:tabs>
        <w:autoSpaceDE w:val="0"/>
        <w:autoSpaceDN w:val="0"/>
        <w:adjustRightInd w:val="0"/>
        <w:ind w:left="1440" w:right="-1080"/>
        <w:jc w:val="both"/>
        <w:rPr>
          <w:bCs/>
          <w:color w:val="333333"/>
          <w:sz w:val="22"/>
          <w:szCs w:val="22"/>
        </w:rPr>
      </w:pPr>
      <w:r w:rsidRPr="00832918">
        <w:rPr>
          <w:b/>
          <w:color w:val="333333"/>
          <w:sz w:val="22"/>
          <w:szCs w:val="22"/>
          <w:u w:val="single"/>
          <w:lang w:eastAsia="en-GB"/>
        </w:rPr>
        <w:t xml:space="preserve">Cod </w:t>
      </w:r>
      <w:r w:rsidR="00B26021">
        <w:rPr>
          <w:b/>
          <w:color w:val="333333"/>
          <w:sz w:val="22"/>
          <w:szCs w:val="22"/>
          <w:u w:val="single"/>
          <w:lang w:eastAsia="en-GB"/>
        </w:rPr>
        <w:t>MySMIS 2014</w:t>
      </w:r>
      <w:r w:rsidRPr="00832918">
        <w:rPr>
          <w:b/>
          <w:color w:val="333333"/>
          <w:sz w:val="22"/>
          <w:szCs w:val="22"/>
          <w:u w:val="single"/>
          <w:lang w:eastAsia="en-GB"/>
        </w:rPr>
        <w:t>:</w:t>
      </w:r>
      <w:r w:rsidRPr="00832918">
        <w:rPr>
          <w:bCs/>
          <w:color w:val="333333"/>
          <w:sz w:val="22"/>
          <w:szCs w:val="22"/>
        </w:rPr>
        <w:tab/>
      </w:r>
      <w:r w:rsidRPr="00832918">
        <w:rPr>
          <w:bCs/>
          <w:color w:val="333333"/>
          <w:sz w:val="22"/>
          <w:szCs w:val="22"/>
        </w:rPr>
        <w:tab/>
      </w:r>
      <w:r w:rsidRPr="00832918">
        <w:rPr>
          <w:bCs/>
          <w:color w:val="333333"/>
          <w:sz w:val="22"/>
          <w:szCs w:val="22"/>
        </w:rPr>
        <w:tab/>
      </w:r>
      <w:r w:rsidRPr="00832918">
        <w:rPr>
          <w:bCs/>
          <w:color w:val="333333"/>
          <w:sz w:val="22"/>
          <w:szCs w:val="22"/>
        </w:rPr>
        <w:tab/>
      </w:r>
      <w:r w:rsidRPr="00832918">
        <w:rPr>
          <w:bCs/>
          <w:color w:val="333333"/>
          <w:sz w:val="22"/>
          <w:szCs w:val="22"/>
        </w:rPr>
        <w:tab/>
        <w:t>……………………………………..</w:t>
      </w:r>
    </w:p>
    <w:p w14:paraId="614E944D" w14:textId="77777777" w:rsidR="00832918" w:rsidRPr="00832918" w:rsidRDefault="00832918" w:rsidP="00832918">
      <w:pPr>
        <w:widowControl w:val="0"/>
        <w:tabs>
          <w:tab w:val="left" w:pos="570"/>
        </w:tabs>
        <w:autoSpaceDE w:val="0"/>
        <w:autoSpaceDN w:val="0"/>
        <w:adjustRightInd w:val="0"/>
        <w:ind w:left="1440" w:right="-1080"/>
        <w:jc w:val="both"/>
        <w:rPr>
          <w:bCs/>
          <w:color w:val="333333"/>
          <w:sz w:val="22"/>
          <w:szCs w:val="22"/>
        </w:rPr>
      </w:pPr>
      <w:r w:rsidRPr="00832918">
        <w:rPr>
          <w:b/>
          <w:color w:val="333333"/>
          <w:sz w:val="22"/>
          <w:szCs w:val="22"/>
          <w:u w:val="single"/>
        </w:rPr>
        <w:t>Titlu proiect:</w:t>
      </w:r>
      <w:r w:rsidRPr="00832918">
        <w:rPr>
          <w:bCs/>
          <w:color w:val="333333"/>
          <w:sz w:val="22"/>
          <w:szCs w:val="22"/>
        </w:rPr>
        <w:t xml:space="preserve"> </w:t>
      </w:r>
      <w:r w:rsidRPr="00832918">
        <w:rPr>
          <w:bCs/>
          <w:color w:val="333333"/>
          <w:sz w:val="22"/>
          <w:szCs w:val="22"/>
        </w:rPr>
        <w:tab/>
      </w:r>
      <w:r w:rsidRPr="00832918">
        <w:rPr>
          <w:bCs/>
          <w:color w:val="333333"/>
          <w:sz w:val="22"/>
          <w:szCs w:val="22"/>
        </w:rPr>
        <w:tab/>
      </w:r>
      <w:r w:rsidRPr="00832918">
        <w:rPr>
          <w:bCs/>
          <w:color w:val="333333"/>
          <w:sz w:val="22"/>
          <w:szCs w:val="22"/>
        </w:rPr>
        <w:tab/>
      </w:r>
      <w:r w:rsidRPr="00832918">
        <w:rPr>
          <w:bCs/>
          <w:color w:val="333333"/>
          <w:sz w:val="22"/>
          <w:szCs w:val="22"/>
        </w:rPr>
        <w:tab/>
      </w:r>
      <w:r w:rsidRPr="00832918">
        <w:rPr>
          <w:bCs/>
          <w:color w:val="333333"/>
          <w:sz w:val="22"/>
          <w:szCs w:val="22"/>
        </w:rPr>
        <w:tab/>
      </w:r>
      <w:r w:rsidRPr="00832918">
        <w:rPr>
          <w:bCs/>
          <w:color w:val="333333"/>
          <w:sz w:val="22"/>
          <w:szCs w:val="22"/>
        </w:rPr>
        <w:tab/>
        <w:t>……………………………………..</w:t>
      </w:r>
    </w:p>
    <w:p w14:paraId="04F06DF5" w14:textId="77777777" w:rsidR="00DE2469" w:rsidRPr="00832918" w:rsidRDefault="00DE2469" w:rsidP="00832918">
      <w:pPr>
        <w:ind w:right="-1080"/>
        <w:jc w:val="both"/>
        <w:rPr>
          <w:b/>
          <w:color w:val="333333"/>
          <w:sz w:val="22"/>
          <w:szCs w:val="22"/>
          <w:u w:val="single"/>
        </w:rPr>
      </w:pPr>
    </w:p>
    <w:p w14:paraId="16B6F000" w14:textId="76CA0C0F" w:rsidR="00DE2469" w:rsidRPr="00832918" w:rsidRDefault="00832918" w:rsidP="00832918">
      <w:pPr>
        <w:ind w:right="-1080"/>
        <w:jc w:val="both"/>
        <w:rPr>
          <w:b/>
          <w:color w:val="333333"/>
          <w:sz w:val="22"/>
          <w:szCs w:val="22"/>
          <w:u w:val="single"/>
        </w:rPr>
      </w:pPr>
      <w:r w:rsidRPr="00832918">
        <w:rPr>
          <w:b/>
          <w:color w:val="333333"/>
          <w:sz w:val="22"/>
          <w:szCs w:val="22"/>
          <w:u w:val="single"/>
        </w:rPr>
        <w:t>Axa prioritară/obiectivul specific/acțiunea:</w:t>
      </w:r>
    </w:p>
    <w:p w14:paraId="59AF378B" w14:textId="77777777" w:rsidR="00832918" w:rsidRPr="00832918" w:rsidRDefault="00832918" w:rsidP="00832918">
      <w:pPr>
        <w:ind w:right="-1080"/>
        <w:jc w:val="both"/>
        <w:rPr>
          <w:b/>
          <w:color w:val="333333"/>
          <w:sz w:val="22"/>
          <w:szCs w:val="22"/>
          <w:u w:val="single"/>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5670"/>
        <w:gridCol w:w="850"/>
        <w:gridCol w:w="2694"/>
        <w:gridCol w:w="850"/>
        <w:gridCol w:w="2410"/>
      </w:tblGrid>
      <w:tr w:rsidR="00832918" w:rsidRPr="00832918" w14:paraId="45DA333C" w14:textId="77777777" w:rsidTr="00F8748A">
        <w:trPr>
          <w:trHeight w:val="258"/>
        </w:trPr>
        <w:tc>
          <w:tcPr>
            <w:tcW w:w="3085" w:type="dxa"/>
            <w:vMerge w:val="restart"/>
            <w:shd w:val="clear" w:color="auto" w:fill="B3B3B3"/>
            <w:vAlign w:val="center"/>
          </w:tcPr>
          <w:p w14:paraId="44AAA1AC" w14:textId="77777777" w:rsidR="00832918" w:rsidRPr="00832918" w:rsidRDefault="00832918" w:rsidP="00832918">
            <w:pPr>
              <w:jc w:val="center"/>
              <w:rPr>
                <w:b/>
                <w:color w:val="FFFFFF"/>
              </w:rPr>
            </w:pPr>
            <w:r w:rsidRPr="00832918">
              <w:rPr>
                <w:b/>
                <w:color w:val="FFFFFF"/>
              </w:rPr>
              <w:t>Întrebări verificare administrativă</w:t>
            </w:r>
          </w:p>
        </w:tc>
        <w:tc>
          <w:tcPr>
            <w:tcW w:w="5670" w:type="dxa"/>
            <w:vMerge w:val="restart"/>
            <w:shd w:val="clear" w:color="auto" w:fill="B3B3B3"/>
            <w:vAlign w:val="center"/>
          </w:tcPr>
          <w:p w14:paraId="61092DF5" w14:textId="77777777" w:rsidR="00832918" w:rsidRPr="00832918" w:rsidRDefault="00832918" w:rsidP="00832918">
            <w:pPr>
              <w:jc w:val="center"/>
              <w:rPr>
                <w:b/>
                <w:color w:val="FFFFFF"/>
                <w:sz w:val="22"/>
              </w:rPr>
            </w:pPr>
            <w:r w:rsidRPr="00832918">
              <w:rPr>
                <w:b/>
                <w:color w:val="FFFFFF"/>
                <w:sz w:val="22"/>
              </w:rPr>
              <w:t>Explicații</w:t>
            </w:r>
          </w:p>
        </w:tc>
        <w:tc>
          <w:tcPr>
            <w:tcW w:w="3544" w:type="dxa"/>
            <w:gridSpan w:val="2"/>
            <w:shd w:val="clear" w:color="auto" w:fill="B3B3B3"/>
          </w:tcPr>
          <w:p w14:paraId="3834EE1D" w14:textId="77777777" w:rsidR="00832918" w:rsidRPr="00832918" w:rsidRDefault="00832918" w:rsidP="00832918">
            <w:pPr>
              <w:jc w:val="center"/>
              <w:rPr>
                <w:b/>
                <w:color w:val="FFFFFF"/>
              </w:rPr>
            </w:pPr>
            <w:r w:rsidRPr="00832918">
              <w:rPr>
                <w:b/>
                <w:color w:val="FFFFFF"/>
              </w:rPr>
              <w:t xml:space="preserve">Prima verificare </w:t>
            </w:r>
          </w:p>
        </w:tc>
        <w:tc>
          <w:tcPr>
            <w:tcW w:w="3260" w:type="dxa"/>
            <w:gridSpan w:val="2"/>
            <w:shd w:val="clear" w:color="auto" w:fill="B3B3B3"/>
          </w:tcPr>
          <w:p w14:paraId="619FADC4" w14:textId="77777777" w:rsidR="00832918" w:rsidRPr="00832918" w:rsidRDefault="00832918" w:rsidP="00832918">
            <w:pPr>
              <w:jc w:val="center"/>
              <w:rPr>
                <w:b/>
                <w:color w:val="FFFFFF"/>
              </w:rPr>
            </w:pPr>
            <w:r w:rsidRPr="00832918">
              <w:rPr>
                <w:b/>
                <w:color w:val="FFFFFF"/>
              </w:rPr>
              <w:t>A doua verificare</w:t>
            </w:r>
          </w:p>
        </w:tc>
      </w:tr>
      <w:tr w:rsidR="00832918" w:rsidRPr="00832918" w14:paraId="136382A8" w14:textId="77777777" w:rsidTr="00F8748A">
        <w:trPr>
          <w:trHeight w:val="258"/>
          <w:tblHeader/>
        </w:trPr>
        <w:tc>
          <w:tcPr>
            <w:tcW w:w="3085" w:type="dxa"/>
            <w:vMerge/>
            <w:shd w:val="clear" w:color="auto" w:fill="B3B3B3"/>
          </w:tcPr>
          <w:p w14:paraId="5EEC6860" w14:textId="77777777" w:rsidR="00832918" w:rsidRPr="00832918" w:rsidRDefault="00832918" w:rsidP="00832918">
            <w:pPr>
              <w:rPr>
                <w:b/>
                <w:color w:val="FFFFFF"/>
                <w:sz w:val="20"/>
                <w:szCs w:val="20"/>
              </w:rPr>
            </w:pPr>
          </w:p>
        </w:tc>
        <w:tc>
          <w:tcPr>
            <w:tcW w:w="5670" w:type="dxa"/>
            <w:vMerge/>
            <w:shd w:val="clear" w:color="auto" w:fill="B3B3B3"/>
          </w:tcPr>
          <w:p w14:paraId="2E6D1413" w14:textId="77777777" w:rsidR="00832918" w:rsidRPr="00832918" w:rsidRDefault="00832918" w:rsidP="00832918">
            <w:pPr>
              <w:jc w:val="center"/>
              <w:rPr>
                <w:b/>
                <w:color w:val="FFFFFF"/>
                <w:sz w:val="22"/>
              </w:rPr>
            </w:pPr>
          </w:p>
        </w:tc>
        <w:tc>
          <w:tcPr>
            <w:tcW w:w="850" w:type="dxa"/>
            <w:shd w:val="clear" w:color="auto" w:fill="B3B3B3"/>
          </w:tcPr>
          <w:p w14:paraId="29A7F7A4" w14:textId="77777777" w:rsidR="00832918" w:rsidRPr="00832918" w:rsidRDefault="00832918" w:rsidP="00832918">
            <w:pPr>
              <w:ind w:left="-145" w:right="-108"/>
              <w:jc w:val="center"/>
              <w:rPr>
                <w:b/>
                <w:color w:val="FFFFFF"/>
                <w:sz w:val="22"/>
                <w:szCs w:val="22"/>
              </w:rPr>
            </w:pPr>
            <w:r w:rsidRPr="00832918">
              <w:rPr>
                <w:b/>
                <w:color w:val="FFFFFF"/>
                <w:sz w:val="22"/>
                <w:szCs w:val="22"/>
              </w:rPr>
              <w:t>Decizie</w:t>
            </w:r>
          </w:p>
          <w:p w14:paraId="2BD42725" w14:textId="77777777" w:rsidR="00832918" w:rsidRPr="00832918" w:rsidRDefault="00832918" w:rsidP="00832918">
            <w:pPr>
              <w:ind w:left="-145" w:right="-108"/>
              <w:jc w:val="center"/>
              <w:rPr>
                <w:b/>
                <w:color w:val="FFFFFF"/>
                <w:sz w:val="22"/>
                <w:szCs w:val="22"/>
              </w:rPr>
            </w:pPr>
            <w:r w:rsidRPr="00832918">
              <w:rPr>
                <w:b/>
                <w:color w:val="FFFFFF"/>
                <w:sz w:val="22"/>
                <w:szCs w:val="22"/>
              </w:rPr>
              <w:t>Da / Nu</w:t>
            </w:r>
          </w:p>
        </w:tc>
        <w:tc>
          <w:tcPr>
            <w:tcW w:w="2694" w:type="dxa"/>
            <w:shd w:val="clear" w:color="auto" w:fill="B3B3B3"/>
            <w:vAlign w:val="center"/>
          </w:tcPr>
          <w:p w14:paraId="04EE84BF" w14:textId="77777777" w:rsidR="00832918" w:rsidRPr="00832918" w:rsidRDefault="00832918" w:rsidP="00832918">
            <w:pPr>
              <w:jc w:val="center"/>
              <w:rPr>
                <w:b/>
                <w:color w:val="FFFFFF"/>
                <w:sz w:val="22"/>
                <w:szCs w:val="22"/>
              </w:rPr>
            </w:pPr>
            <w:r w:rsidRPr="00832918">
              <w:rPr>
                <w:b/>
                <w:color w:val="FFFFFF"/>
                <w:sz w:val="22"/>
                <w:szCs w:val="22"/>
              </w:rPr>
              <w:t>Comentarii</w:t>
            </w:r>
          </w:p>
        </w:tc>
        <w:tc>
          <w:tcPr>
            <w:tcW w:w="850" w:type="dxa"/>
            <w:shd w:val="clear" w:color="auto" w:fill="B3B3B3"/>
          </w:tcPr>
          <w:p w14:paraId="4D673FBE" w14:textId="77777777" w:rsidR="00832918" w:rsidRPr="00832918" w:rsidRDefault="00832918" w:rsidP="00832918">
            <w:pPr>
              <w:ind w:left="-109" w:right="-108"/>
              <w:jc w:val="center"/>
              <w:rPr>
                <w:b/>
                <w:color w:val="FFFFFF"/>
                <w:sz w:val="22"/>
                <w:szCs w:val="22"/>
              </w:rPr>
            </w:pPr>
            <w:r w:rsidRPr="00832918">
              <w:rPr>
                <w:b/>
                <w:color w:val="FFFFFF"/>
                <w:sz w:val="22"/>
                <w:szCs w:val="22"/>
              </w:rPr>
              <w:t>Decizie</w:t>
            </w:r>
          </w:p>
          <w:p w14:paraId="0D054A3F" w14:textId="77777777" w:rsidR="00832918" w:rsidRPr="00832918" w:rsidRDefault="00832918" w:rsidP="00832918">
            <w:pPr>
              <w:ind w:left="-109" w:right="-108"/>
              <w:jc w:val="center"/>
              <w:rPr>
                <w:b/>
                <w:color w:val="FFFFFF"/>
                <w:sz w:val="22"/>
                <w:szCs w:val="22"/>
              </w:rPr>
            </w:pPr>
            <w:r w:rsidRPr="00832918">
              <w:rPr>
                <w:b/>
                <w:color w:val="FFFFFF"/>
                <w:sz w:val="22"/>
                <w:szCs w:val="22"/>
              </w:rPr>
              <w:t>Da / Nu</w:t>
            </w:r>
          </w:p>
        </w:tc>
        <w:tc>
          <w:tcPr>
            <w:tcW w:w="2410" w:type="dxa"/>
            <w:shd w:val="clear" w:color="auto" w:fill="B3B3B3"/>
            <w:vAlign w:val="center"/>
          </w:tcPr>
          <w:p w14:paraId="1EFE0DC8" w14:textId="77777777" w:rsidR="00832918" w:rsidRPr="00832918" w:rsidRDefault="00832918" w:rsidP="00832918">
            <w:pPr>
              <w:jc w:val="center"/>
              <w:rPr>
                <w:b/>
                <w:color w:val="FFFFFF"/>
                <w:sz w:val="22"/>
                <w:szCs w:val="22"/>
              </w:rPr>
            </w:pPr>
            <w:r w:rsidRPr="00832918">
              <w:rPr>
                <w:b/>
                <w:color w:val="FFFFFF"/>
                <w:sz w:val="22"/>
                <w:szCs w:val="22"/>
              </w:rPr>
              <w:t>Comentarii</w:t>
            </w:r>
          </w:p>
        </w:tc>
      </w:tr>
      <w:tr w:rsidR="00832918" w:rsidRPr="00832918" w14:paraId="0B13FE10" w14:textId="77777777" w:rsidTr="00F8748A">
        <w:trPr>
          <w:trHeight w:val="537"/>
        </w:trPr>
        <w:tc>
          <w:tcPr>
            <w:tcW w:w="3085" w:type="dxa"/>
            <w:shd w:val="clear" w:color="auto" w:fill="auto"/>
          </w:tcPr>
          <w:p w14:paraId="6B982811" w14:textId="77777777" w:rsidR="00832918" w:rsidRPr="00832918" w:rsidRDefault="00832918" w:rsidP="00D970FE">
            <w:pPr>
              <w:numPr>
                <w:ilvl w:val="0"/>
                <w:numId w:val="1"/>
              </w:numPr>
              <w:tabs>
                <w:tab w:val="num" w:pos="252"/>
              </w:tabs>
              <w:ind w:left="0" w:firstLine="0"/>
              <w:jc w:val="both"/>
              <w:rPr>
                <w:sz w:val="22"/>
                <w:szCs w:val="20"/>
              </w:rPr>
            </w:pPr>
            <w:r w:rsidRPr="00832918">
              <w:rPr>
                <w:sz w:val="22"/>
                <w:szCs w:val="20"/>
              </w:rPr>
              <w:t>Toate rubricile din CF sunt completate cu datele solicitate şi respectă modelul standard</w:t>
            </w:r>
          </w:p>
        </w:tc>
        <w:tc>
          <w:tcPr>
            <w:tcW w:w="5670" w:type="dxa"/>
          </w:tcPr>
          <w:p w14:paraId="4746077E" w14:textId="77777777" w:rsidR="00832918" w:rsidRPr="00832918" w:rsidRDefault="00832918" w:rsidP="009B7779">
            <w:pPr>
              <w:jc w:val="both"/>
              <w:rPr>
                <w:sz w:val="22"/>
                <w:szCs w:val="22"/>
              </w:rPr>
            </w:pPr>
            <w:r w:rsidRPr="00832918">
              <w:rPr>
                <w:sz w:val="22"/>
                <w:szCs w:val="22"/>
              </w:rPr>
              <w:t xml:space="preserve">Cererea de finanțare trebuie tehnoredactată în limba română, cu respectarea formatului standard din Ghidul solicitantului. </w:t>
            </w:r>
          </w:p>
          <w:p w14:paraId="4E73887E" w14:textId="77777777" w:rsidR="00832918" w:rsidRDefault="00832918" w:rsidP="009B7779">
            <w:pPr>
              <w:jc w:val="both"/>
              <w:rPr>
                <w:sz w:val="22"/>
                <w:szCs w:val="22"/>
              </w:rPr>
            </w:pPr>
            <w:r w:rsidRPr="00832918">
              <w:rPr>
                <w:sz w:val="22"/>
                <w:szCs w:val="22"/>
              </w:rPr>
              <w:t>Nu se acceptă cereri de finanţare completate de mână.</w:t>
            </w:r>
          </w:p>
          <w:p w14:paraId="649A353A" w14:textId="77777777" w:rsidR="00F8748A" w:rsidRPr="00832918" w:rsidRDefault="00F8748A" w:rsidP="009B7779">
            <w:pPr>
              <w:jc w:val="both"/>
              <w:rPr>
                <w:sz w:val="22"/>
                <w:szCs w:val="22"/>
              </w:rPr>
            </w:pPr>
          </w:p>
        </w:tc>
        <w:tc>
          <w:tcPr>
            <w:tcW w:w="850" w:type="dxa"/>
            <w:shd w:val="clear" w:color="auto" w:fill="auto"/>
          </w:tcPr>
          <w:p w14:paraId="0AF8E4B7" w14:textId="77777777" w:rsidR="00832918" w:rsidRPr="00832918" w:rsidRDefault="00832918" w:rsidP="00832918">
            <w:pPr>
              <w:rPr>
                <w:b/>
                <w:szCs w:val="22"/>
              </w:rPr>
            </w:pPr>
          </w:p>
        </w:tc>
        <w:tc>
          <w:tcPr>
            <w:tcW w:w="2694" w:type="dxa"/>
            <w:shd w:val="clear" w:color="auto" w:fill="auto"/>
          </w:tcPr>
          <w:p w14:paraId="096AF083" w14:textId="77777777" w:rsidR="00832918" w:rsidRPr="00832918" w:rsidRDefault="00832918" w:rsidP="00832918">
            <w:pPr>
              <w:rPr>
                <w:b/>
                <w:sz w:val="22"/>
                <w:szCs w:val="20"/>
              </w:rPr>
            </w:pPr>
          </w:p>
        </w:tc>
        <w:tc>
          <w:tcPr>
            <w:tcW w:w="850" w:type="dxa"/>
            <w:shd w:val="clear" w:color="auto" w:fill="auto"/>
          </w:tcPr>
          <w:p w14:paraId="6699959F" w14:textId="77777777" w:rsidR="00832918" w:rsidRPr="00832918" w:rsidRDefault="00832918" w:rsidP="00832918">
            <w:pPr>
              <w:rPr>
                <w:b/>
                <w:sz w:val="22"/>
                <w:szCs w:val="20"/>
              </w:rPr>
            </w:pPr>
          </w:p>
        </w:tc>
        <w:tc>
          <w:tcPr>
            <w:tcW w:w="2410" w:type="dxa"/>
            <w:shd w:val="clear" w:color="auto" w:fill="auto"/>
          </w:tcPr>
          <w:p w14:paraId="2D0DF245" w14:textId="77777777" w:rsidR="00832918" w:rsidRPr="00832918" w:rsidRDefault="00832918" w:rsidP="00832918">
            <w:pPr>
              <w:rPr>
                <w:b/>
                <w:sz w:val="22"/>
                <w:szCs w:val="20"/>
              </w:rPr>
            </w:pPr>
          </w:p>
        </w:tc>
      </w:tr>
      <w:tr w:rsidR="00832918" w:rsidRPr="00832918" w14:paraId="1752B4ED" w14:textId="77777777" w:rsidTr="00F8748A">
        <w:trPr>
          <w:trHeight w:val="537"/>
        </w:trPr>
        <w:tc>
          <w:tcPr>
            <w:tcW w:w="3085" w:type="dxa"/>
            <w:shd w:val="clear" w:color="auto" w:fill="auto"/>
          </w:tcPr>
          <w:p w14:paraId="06783EF8" w14:textId="77777777" w:rsidR="00832918" w:rsidRDefault="00832918" w:rsidP="00D970FE">
            <w:pPr>
              <w:numPr>
                <w:ilvl w:val="0"/>
                <w:numId w:val="1"/>
              </w:numPr>
              <w:tabs>
                <w:tab w:val="num" w:pos="252"/>
              </w:tabs>
              <w:ind w:left="0" w:firstLine="0"/>
              <w:jc w:val="both"/>
              <w:rPr>
                <w:sz w:val="22"/>
                <w:szCs w:val="20"/>
              </w:rPr>
            </w:pPr>
            <w:r w:rsidRPr="00832918">
              <w:rPr>
                <w:sz w:val="22"/>
                <w:szCs w:val="20"/>
              </w:rPr>
              <w:t>Cererea de finanţare este semnată şi stampilată pe fiecare pagină de către reprezentantul legal al solicitantului sau de o persoană împuternicită</w:t>
            </w:r>
          </w:p>
          <w:p w14:paraId="190659BF" w14:textId="77777777" w:rsidR="00F8748A" w:rsidRPr="00832918" w:rsidRDefault="00F8748A" w:rsidP="00F8748A">
            <w:pPr>
              <w:jc w:val="both"/>
              <w:rPr>
                <w:sz w:val="22"/>
                <w:szCs w:val="20"/>
              </w:rPr>
            </w:pPr>
          </w:p>
        </w:tc>
        <w:tc>
          <w:tcPr>
            <w:tcW w:w="5670" w:type="dxa"/>
          </w:tcPr>
          <w:p w14:paraId="23ADB520" w14:textId="77777777" w:rsidR="00832918" w:rsidRPr="00832918" w:rsidRDefault="00832918" w:rsidP="009B7779">
            <w:pPr>
              <w:jc w:val="both"/>
              <w:rPr>
                <w:sz w:val="22"/>
                <w:szCs w:val="22"/>
              </w:rPr>
            </w:pPr>
            <w:r w:rsidRPr="00832918">
              <w:rPr>
                <w:sz w:val="22"/>
                <w:szCs w:val="22"/>
              </w:rPr>
              <w:t xml:space="preserve">Se verifică dacă persoana care a semnat cererea de finanţare este aceeaşi cu reprezentantul legal indicat la punctul 3.3. din cererea de finanțare. </w:t>
            </w:r>
          </w:p>
          <w:p w14:paraId="5BADB90A" w14:textId="1917F8E3" w:rsidR="00832918" w:rsidRPr="00832918" w:rsidRDefault="00832918" w:rsidP="009B7779">
            <w:pPr>
              <w:jc w:val="both"/>
              <w:rPr>
                <w:sz w:val="22"/>
                <w:szCs w:val="22"/>
              </w:rPr>
            </w:pPr>
            <w:r w:rsidRPr="00832918">
              <w:rPr>
                <w:sz w:val="22"/>
                <w:szCs w:val="22"/>
              </w:rPr>
              <w:t>Se verifică existenţa actului administrativ de desemnare/ delegare, ataşat cererii de finanţare.</w:t>
            </w:r>
          </w:p>
        </w:tc>
        <w:tc>
          <w:tcPr>
            <w:tcW w:w="850" w:type="dxa"/>
            <w:shd w:val="clear" w:color="auto" w:fill="auto"/>
          </w:tcPr>
          <w:p w14:paraId="32A09ECF" w14:textId="77777777" w:rsidR="00832918" w:rsidRPr="00832918" w:rsidRDefault="00832918" w:rsidP="00832918">
            <w:pPr>
              <w:rPr>
                <w:b/>
                <w:szCs w:val="22"/>
              </w:rPr>
            </w:pPr>
          </w:p>
        </w:tc>
        <w:tc>
          <w:tcPr>
            <w:tcW w:w="2694" w:type="dxa"/>
            <w:shd w:val="clear" w:color="auto" w:fill="auto"/>
          </w:tcPr>
          <w:p w14:paraId="56F92D6F" w14:textId="77777777" w:rsidR="00832918" w:rsidRPr="00832918" w:rsidRDefault="00832918" w:rsidP="00832918">
            <w:pPr>
              <w:rPr>
                <w:b/>
                <w:sz w:val="22"/>
                <w:szCs w:val="20"/>
              </w:rPr>
            </w:pPr>
          </w:p>
        </w:tc>
        <w:tc>
          <w:tcPr>
            <w:tcW w:w="850" w:type="dxa"/>
            <w:shd w:val="clear" w:color="auto" w:fill="auto"/>
          </w:tcPr>
          <w:p w14:paraId="3050EB0B" w14:textId="77777777" w:rsidR="00832918" w:rsidRPr="00832918" w:rsidRDefault="00832918" w:rsidP="00832918">
            <w:pPr>
              <w:rPr>
                <w:b/>
                <w:sz w:val="22"/>
                <w:szCs w:val="20"/>
              </w:rPr>
            </w:pPr>
          </w:p>
        </w:tc>
        <w:tc>
          <w:tcPr>
            <w:tcW w:w="2410" w:type="dxa"/>
            <w:shd w:val="clear" w:color="auto" w:fill="auto"/>
          </w:tcPr>
          <w:p w14:paraId="2B55D82B" w14:textId="77777777" w:rsidR="00832918" w:rsidRPr="00832918" w:rsidRDefault="00832918" w:rsidP="00832918">
            <w:pPr>
              <w:rPr>
                <w:b/>
                <w:sz w:val="22"/>
                <w:szCs w:val="20"/>
              </w:rPr>
            </w:pPr>
          </w:p>
        </w:tc>
      </w:tr>
      <w:tr w:rsidR="00832918" w:rsidRPr="00832918" w14:paraId="4D96EF71" w14:textId="77777777" w:rsidTr="00F8748A">
        <w:trPr>
          <w:trHeight w:val="537"/>
        </w:trPr>
        <w:tc>
          <w:tcPr>
            <w:tcW w:w="3085" w:type="dxa"/>
            <w:shd w:val="clear" w:color="auto" w:fill="auto"/>
          </w:tcPr>
          <w:p w14:paraId="51CBE3BC" w14:textId="69CDD958" w:rsidR="00832918" w:rsidRPr="00832918" w:rsidRDefault="00832918" w:rsidP="00D970FE">
            <w:pPr>
              <w:numPr>
                <w:ilvl w:val="0"/>
                <w:numId w:val="1"/>
              </w:numPr>
              <w:tabs>
                <w:tab w:val="num" w:pos="252"/>
              </w:tabs>
              <w:ind w:left="0" w:firstLine="0"/>
              <w:jc w:val="both"/>
              <w:rPr>
                <w:sz w:val="22"/>
                <w:szCs w:val="20"/>
              </w:rPr>
            </w:pPr>
            <w:r w:rsidRPr="00832918">
              <w:rPr>
                <w:sz w:val="22"/>
                <w:szCs w:val="20"/>
              </w:rPr>
              <w:t>La cererea de finanțare sunt anexate documentele menționate la secțiunea IV din Ghidul Solicitantului</w:t>
            </w:r>
          </w:p>
        </w:tc>
        <w:tc>
          <w:tcPr>
            <w:tcW w:w="5670" w:type="dxa"/>
          </w:tcPr>
          <w:p w14:paraId="5B47040F" w14:textId="77777777" w:rsidR="00B26021" w:rsidRDefault="00832918" w:rsidP="009B7779">
            <w:pPr>
              <w:jc w:val="both"/>
              <w:rPr>
                <w:sz w:val="22"/>
                <w:szCs w:val="22"/>
                <w:lang w:val="en-US"/>
              </w:rPr>
            </w:pPr>
            <w:r w:rsidRPr="00832918">
              <w:rPr>
                <w:sz w:val="22"/>
                <w:szCs w:val="22"/>
              </w:rPr>
              <w:t>Se verifică existența tuturor documentelor anexă la cererea de finanțare, solicitate prin Ghidul solicitantului</w:t>
            </w:r>
            <w:r w:rsidR="00F66C9D">
              <w:rPr>
                <w:sz w:val="22"/>
                <w:szCs w:val="22"/>
              </w:rPr>
              <w:t xml:space="preserve"> și dacă acestea sunt semnate și ștampilate de reprezentantul legal sau ștampilate cu mențiunea </w:t>
            </w:r>
            <w:r w:rsidR="00F66C9D">
              <w:rPr>
                <w:sz w:val="22"/>
                <w:szCs w:val="22"/>
                <w:lang w:val="en-US"/>
              </w:rPr>
              <w:t xml:space="preserve">“Conform cu </w:t>
            </w:r>
            <w:proofErr w:type="spellStart"/>
            <w:r w:rsidR="00F66C9D">
              <w:rPr>
                <w:sz w:val="22"/>
                <w:szCs w:val="22"/>
                <w:lang w:val="en-US"/>
              </w:rPr>
              <w:t>originalul</w:t>
            </w:r>
            <w:proofErr w:type="spellEnd"/>
            <w:r w:rsidR="00F66C9D">
              <w:rPr>
                <w:sz w:val="22"/>
                <w:szCs w:val="22"/>
                <w:lang w:val="en-US"/>
              </w:rPr>
              <w:t>”</w:t>
            </w:r>
          </w:p>
          <w:p w14:paraId="2B672673" w14:textId="13CCFB86" w:rsidR="00F8748A" w:rsidRPr="00832918" w:rsidRDefault="00F8748A" w:rsidP="009B7779">
            <w:pPr>
              <w:jc w:val="both"/>
              <w:rPr>
                <w:sz w:val="22"/>
                <w:szCs w:val="22"/>
              </w:rPr>
            </w:pPr>
          </w:p>
        </w:tc>
        <w:tc>
          <w:tcPr>
            <w:tcW w:w="850" w:type="dxa"/>
            <w:shd w:val="clear" w:color="auto" w:fill="auto"/>
          </w:tcPr>
          <w:p w14:paraId="2F3ADD66" w14:textId="77777777" w:rsidR="00832918" w:rsidRPr="00832918" w:rsidRDefault="00832918" w:rsidP="00832918">
            <w:pPr>
              <w:rPr>
                <w:b/>
                <w:szCs w:val="22"/>
              </w:rPr>
            </w:pPr>
          </w:p>
        </w:tc>
        <w:tc>
          <w:tcPr>
            <w:tcW w:w="2694" w:type="dxa"/>
            <w:shd w:val="clear" w:color="auto" w:fill="auto"/>
          </w:tcPr>
          <w:p w14:paraId="004C60CF" w14:textId="77777777" w:rsidR="00832918" w:rsidRPr="00832918" w:rsidRDefault="00832918" w:rsidP="00832918">
            <w:pPr>
              <w:rPr>
                <w:b/>
                <w:sz w:val="22"/>
                <w:szCs w:val="20"/>
              </w:rPr>
            </w:pPr>
          </w:p>
        </w:tc>
        <w:tc>
          <w:tcPr>
            <w:tcW w:w="850" w:type="dxa"/>
            <w:shd w:val="clear" w:color="auto" w:fill="auto"/>
          </w:tcPr>
          <w:p w14:paraId="0D2A9502" w14:textId="77777777" w:rsidR="00832918" w:rsidRPr="00832918" w:rsidRDefault="00832918" w:rsidP="00832918">
            <w:pPr>
              <w:rPr>
                <w:b/>
                <w:sz w:val="22"/>
                <w:szCs w:val="20"/>
              </w:rPr>
            </w:pPr>
          </w:p>
        </w:tc>
        <w:tc>
          <w:tcPr>
            <w:tcW w:w="2410" w:type="dxa"/>
            <w:shd w:val="clear" w:color="auto" w:fill="auto"/>
          </w:tcPr>
          <w:p w14:paraId="35A31CDC" w14:textId="77777777" w:rsidR="00832918" w:rsidRPr="00832918" w:rsidRDefault="00832918" w:rsidP="00832918">
            <w:pPr>
              <w:rPr>
                <w:b/>
                <w:sz w:val="22"/>
                <w:szCs w:val="20"/>
              </w:rPr>
            </w:pPr>
          </w:p>
        </w:tc>
      </w:tr>
      <w:tr w:rsidR="00832918" w:rsidRPr="00832918" w14:paraId="090AF1AF" w14:textId="77777777" w:rsidTr="00F8748A">
        <w:trPr>
          <w:tblHeader/>
        </w:trPr>
        <w:tc>
          <w:tcPr>
            <w:tcW w:w="3085" w:type="dxa"/>
            <w:vMerge w:val="restart"/>
            <w:shd w:val="clear" w:color="auto" w:fill="B3B3B3"/>
            <w:vAlign w:val="center"/>
          </w:tcPr>
          <w:p w14:paraId="09E4DFAE" w14:textId="77777777" w:rsidR="00832918" w:rsidRPr="00832918" w:rsidRDefault="00832918" w:rsidP="00832918">
            <w:pPr>
              <w:jc w:val="center"/>
              <w:rPr>
                <w:b/>
                <w:color w:val="FFFFFF"/>
                <w:sz w:val="22"/>
                <w:szCs w:val="22"/>
              </w:rPr>
            </w:pPr>
            <w:r w:rsidRPr="00832918">
              <w:rPr>
                <w:b/>
                <w:color w:val="FFFFFF"/>
                <w:sz w:val="22"/>
                <w:szCs w:val="22"/>
              </w:rPr>
              <w:t>Criterii de eligibilitate</w:t>
            </w:r>
          </w:p>
        </w:tc>
        <w:tc>
          <w:tcPr>
            <w:tcW w:w="5670" w:type="dxa"/>
            <w:vMerge w:val="restart"/>
            <w:shd w:val="clear" w:color="auto" w:fill="B3B3B3"/>
            <w:vAlign w:val="center"/>
          </w:tcPr>
          <w:p w14:paraId="2C65BFF3" w14:textId="77777777" w:rsidR="00832918" w:rsidRPr="00832918" w:rsidRDefault="00832918" w:rsidP="00832918">
            <w:pPr>
              <w:jc w:val="center"/>
              <w:rPr>
                <w:b/>
                <w:color w:val="FFFFFF"/>
                <w:sz w:val="22"/>
              </w:rPr>
            </w:pPr>
            <w:r w:rsidRPr="00832918">
              <w:rPr>
                <w:b/>
                <w:color w:val="FFFFFF"/>
                <w:sz w:val="22"/>
              </w:rPr>
              <w:t>Explicații</w:t>
            </w:r>
          </w:p>
        </w:tc>
        <w:tc>
          <w:tcPr>
            <w:tcW w:w="3544" w:type="dxa"/>
            <w:gridSpan w:val="2"/>
            <w:shd w:val="clear" w:color="auto" w:fill="B3B3B3"/>
          </w:tcPr>
          <w:p w14:paraId="5681876C" w14:textId="77777777" w:rsidR="00832918" w:rsidRPr="00832918" w:rsidRDefault="00832918" w:rsidP="00832918">
            <w:pPr>
              <w:jc w:val="center"/>
              <w:rPr>
                <w:b/>
                <w:color w:val="FFFFFF"/>
                <w:sz w:val="22"/>
                <w:szCs w:val="22"/>
              </w:rPr>
            </w:pPr>
            <w:r w:rsidRPr="00832918">
              <w:rPr>
                <w:b/>
                <w:color w:val="FFFFFF"/>
                <w:sz w:val="22"/>
                <w:szCs w:val="22"/>
              </w:rPr>
              <w:t xml:space="preserve">Prima verificare </w:t>
            </w:r>
          </w:p>
        </w:tc>
        <w:tc>
          <w:tcPr>
            <w:tcW w:w="3260" w:type="dxa"/>
            <w:gridSpan w:val="2"/>
            <w:shd w:val="clear" w:color="auto" w:fill="B3B3B3"/>
          </w:tcPr>
          <w:p w14:paraId="42351246" w14:textId="77777777" w:rsidR="00832918" w:rsidRPr="00832918" w:rsidRDefault="00832918" w:rsidP="00832918">
            <w:pPr>
              <w:jc w:val="center"/>
              <w:rPr>
                <w:b/>
                <w:color w:val="FFFFFF"/>
                <w:sz w:val="22"/>
                <w:szCs w:val="22"/>
              </w:rPr>
            </w:pPr>
            <w:r w:rsidRPr="00832918">
              <w:rPr>
                <w:b/>
                <w:color w:val="FFFFFF"/>
                <w:sz w:val="22"/>
                <w:szCs w:val="22"/>
              </w:rPr>
              <w:t xml:space="preserve">A doua verificare </w:t>
            </w:r>
          </w:p>
        </w:tc>
      </w:tr>
      <w:tr w:rsidR="00832918" w:rsidRPr="00832918" w14:paraId="39EE377C" w14:textId="77777777" w:rsidTr="00F8748A">
        <w:trPr>
          <w:tblHeader/>
        </w:trPr>
        <w:tc>
          <w:tcPr>
            <w:tcW w:w="3085" w:type="dxa"/>
            <w:vMerge/>
            <w:shd w:val="clear" w:color="auto" w:fill="B3B3B3"/>
          </w:tcPr>
          <w:p w14:paraId="03E6696B" w14:textId="77777777" w:rsidR="00832918" w:rsidRPr="00832918" w:rsidRDefault="00832918" w:rsidP="00832918">
            <w:pPr>
              <w:jc w:val="both"/>
              <w:rPr>
                <w:b/>
                <w:color w:val="FFFFFF"/>
                <w:sz w:val="22"/>
                <w:szCs w:val="22"/>
              </w:rPr>
            </w:pPr>
          </w:p>
        </w:tc>
        <w:tc>
          <w:tcPr>
            <w:tcW w:w="5670" w:type="dxa"/>
            <w:vMerge/>
            <w:shd w:val="clear" w:color="auto" w:fill="B3B3B3"/>
          </w:tcPr>
          <w:p w14:paraId="3966F31B" w14:textId="77777777" w:rsidR="00832918" w:rsidRPr="00832918" w:rsidRDefault="00832918" w:rsidP="00832918">
            <w:pPr>
              <w:ind w:left="-145" w:right="-108"/>
              <w:jc w:val="center"/>
              <w:rPr>
                <w:b/>
                <w:color w:val="FFFFFF"/>
                <w:sz w:val="22"/>
                <w:szCs w:val="22"/>
              </w:rPr>
            </w:pPr>
          </w:p>
        </w:tc>
        <w:tc>
          <w:tcPr>
            <w:tcW w:w="850" w:type="dxa"/>
            <w:shd w:val="clear" w:color="auto" w:fill="B3B3B3"/>
          </w:tcPr>
          <w:p w14:paraId="3D89265B" w14:textId="77777777" w:rsidR="00832918" w:rsidRPr="00832918" w:rsidRDefault="00832918" w:rsidP="00832918">
            <w:pPr>
              <w:ind w:left="-145" w:right="-108"/>
              <w:jc w:val="center"/>
              <w:rPr>
                <w:b/>
                <w:color w:val="FFFFFF"/>
                <w:sz w:val="22"/>
                <w:szCs w:val="22"/>
              </w:rPr>
            </w:pPr>
            <w:r w:rsidRPr="00832918">
              <w:rPr>
                <w:b/>
                <w:color w:val="FFFFFF"/>
                <w:sz w:val="22"/>
                <w:szCs w:val="22"/>
              </w:rPr>
              <w:t>Decizie</w:t>
            </w:r>
          </w:p>
          <w:p w14:paraId="519138D7" w14:textId="77777777" w:rsidR="00832918" w:rsidRPr="00832918" w:rsidRDefault="00832918" w:rsidP="00832918">
            <w:pPr>
              <w:ind w:left="-145" w:right="-108"/>
              <w:jc w:val="center"/>
              <w:rPr>
                <w:b/>
                <w:color w:val="FFFFFF"/>
                <w:sz w:val="22"/>
                <w:szCs w:val="22"/>
              </w:rPr>
            </w:pPr>
            <w:r w:rsidRPr="00832918">
              <w:rPr>
                <w:b/>
                <w:color w:val="FFFFFF"/>
                <w:sz w:val="22"/>
                <w:szCs w:val="22"/>
              </w:rPr>
              <w:t>Da / Nu</w:t>
            </w:r>
          </w:p>
        </w:tc>
        <w:tc>
          <w:tcPr>
            <w:tcW w:w="2694" w:type="dxa"/>
            <w:shd w:val="clear" w:color="auto" w:fill="B3B3B3"/>
            <w:vAlign w:val="center"/>
          </w:tcPr>
          <w:p w14:paraId="4B3E6A65" w14:textId="77777777" w:rsidR="00832918" w:rsidRPr="00832918" w:rsidRDefault="00832918" w:rsidP="00832918">
            <w:pPr>
              <w:jc w:val="center"/>
              <w:rPr>
                <w:b/>
                <w:color w:val="FFFFFF"/>
                <w:sz w:val="22"/>
                <w:szCs w:val="22"/>
              </w:rPr>
            </w:pPr>
            <w:r w:rsidRPr="00832918">
              <w:rPr>
                <w:b/>
                <w:color w:val="FFFFFF"/>
                <w:sz w:val="22"/>
                <w:szCs w:val="22"/>
              </w:rPr>
              <w:t>Comentarii</w:t>
            </w:r>
          </w:p>
        </w:tc>
        <w:tc>
          <w:tcPr>
            <w:tcW w:w="850" w:type="dxa"/>
            <w:shd w:val="clear" w:color="auto" w:fill="B3B3B3"/>
          </w:tcPr>
          <w:p w14:paraId="348479D0" w14:textId="77777777" w:rsidR="00832918" w:rsidRPr="00832918" w:rsidRDefault="00832918" w:rsidP="00832918">
            <w:pPr>
              <w:ind w:left="-109" w:right="-108"/>
              <w:jc w:val="center"/>
              <w:rPr>
                <w:b/>
                <w:color w:val="FFFFFF"/>
                <w:sz w:val="22"/>
                <w:szCs w:val="22"/>
              </w:rPr>
            </w:pPr>
            <w:r w:rsidRPr="00832918">
              <w:rPr>
                <w:b/>
                <w:color w:val="FFFFFF"/>
                <w:sz w:val="22"/>
                <w:szCs w:val="22"/>
              </w:rPr>
              <w:t>Decizie</w:t>
            </w:r>
          </w:p>
          <w:p w14:paraId="5941E139" w14:textId="77777777" w:rsidR="00832918" w:rsidRPr="00832918" w:rsidRDefault="00832918" w:rsidP="00832918">
            <w:pPr>
              <w:ind w:left="-109" w:right="-108"/>
              <w:jc w:val="center"/>
              <w:rPr>
                <w:b/>
                <w:color w:val="FFFFFF"/>
                <w:sz w:val="22"/>
                <w:szCs w:val="22"/>
              </w:rPr>
            </w:pPr>
            <w:r w:rsidRPr="00832918">
              <w:rPr>
                <w:b/>
                <w:color w:val="FFFFFF"/>
                <w:sz w:val="22"/>
                <w:szCs w:val="22"/>
              </w:rPr>
              <w:t>Da / Nu</w:t>
            </w:r>
          </w:p>
        </w:tc>
        <w:tc>
          <w:tcPr>
            <w:tcW w:w="2410" w:type="dxa"/>
            <w:shd w:val="clear" w:color="auto" w:fill="B3B3B3"/>
            <w:vAlign w:val="center"/>
          </w:tcPr>
          <w:p w14:paraId="4F6A3E8B" w14:textId="77777777" w:rsidR="00832918" w:rsidRPr="00832918" w:rsidRDefault="00832918" w:rsidP="00832918">
            <w:pPr>
              <w:jc w:val="center"/>
              <w:rPr>
                <w:b/>
                <w:color w:val="FFFFFF"/>
                <w:sz w:val="22"/>
                <w:szCs w:val="22"/>
              </w:rPr>
            </w:pPr>
            <w:r w:rsidRPr="00832918">
              <w:rPr>
                <w:b/>
                <w:color w:val="FFFFFF"/>
                <w:sz w:val="22"/>
                <w:szCs w:val="22"/>
              </w:rPr>
              <w:t>Comentarii</w:t>
            </w:r>
          </w:p>
        </w:tc>
      </w:tr>
      <w:tr w:rsidR="00832918" w:rsidRPr="00832918" w14:paraId="4C340530" w14:textId="77777777" w:rsidTr="00F8748A">
        <w:tc>
          <w:tcPr>
            <w:tcW w:w="3085" w:type="dxa"/>
          </w:tcPr>
          <w:p w14:paraId="02D3537D" w14:textId="651A368D" w:rsidR="009B7779" w:rsidRPr="00832918" w:rsidRDefault="00832918" w:rsidP="00832918">
            <w:pPr>
              <w:jc w:val="both"/>
              <w:rPr>
                <w:b/>
                <w:color w:val="333333"/>
                <w:sz w:val="22"/>
                <w:szCs w:val="22"/>
              </w:rPr>
            </w:pPr>
            <w:r w:rsidRPr="00832918">
              <w:rPr>
                <w:b/>
                <w:color w:val="333333"/>
                <w:sz w:val="22"/>
                <w:szCs w:val="22"/>
              </w:rPr>
              <w:t>Secţiunea A – Solicitant</w:t>
            </w:r>
          </w:p>
        </w:tc>
        <w:tc>
          <w:tcPr>
            <w:tcW w:w="5670" w:type="dxa"/>
          </w:tcPr>
          <w:p w14:paraId="003681CF" w14:textId="77777777" w:rsidR="00832918" w:rsidRPr="00832918" w:rsidRDefault="00832918" w:rsidP="00832918">
            <w:pPr>
              <w:jc w:val="both"/>
              <w:rPr>
                <w:b/>
                <w:color w:val="333333"/>
                <w:sz w:val="22"/>
                <w:szCs w:val="22"/>
              </w:rPr>
            </w:pPr>
          </w:p>
        </w:tc>
        <w:tc>
          <w:tcPr>
            <w:tcW w:w="850" w:type="dxa"/>
          </w:tcPr>
          <w:p w14:paraId="461E99CC" w14:textId="77777777" w:rsidR="00832918" w:rsidRPr="00832918" w:rsidRDefault="00832918" w:rsidP="00832918">
            <w:pPr>
              <w:jc w:val="both"/>
              <w:rPr>
                <w:b/>
                <w:color w:val="333333"/>
                <w:sz w:val="22"/>
                <w:szCs w:val="22"/>
              </w:rPr>
            </w:pPr>
          </w:p>
        </w:tc>
        <w:tc>
          <w:tcPr>
            <w:tcW w:w="2694" w:type="dxa"/>
          </w:tcPr>
          <w:p w14:paraId="1EFF0F68" w14:textId="77777777" w:rsidR="00832918" w:rsidRPr="00832918" w:rsidRDefault="00832918" w:rsidP="00832918">
            <w:pPr>
              <w:jc w:val="both"/>
              <w:rPr>
                <w:b/>
                <w:color w:val="333333"/>
                <w:sz w:val="22"/>
                <w:szCs w:val="22"/>
              </w:rPr>
            </w:pPr>
          </w:p>
        </w:tc>
        <w:tc>
          <w:tcPr>
            <w:tcW w:w="850" w:type="dxa"/>
            <w:shd w:val="clear" w:color="auto" w:fill="auto"/>
          </w:tcPr>
          <w:p w14:paraId="39FECC5E" w14:textId="77777777" w:rsidR="00832918" w:rsidRPr="00832918" w:rsidRDefault="00832918" w:rsidP="00832918">
            <w:pPr>
              <w:jc w:val="both"/>
              <w:rPr>
                <w:b/>
                <w:color w:val="333333"/>
                <w:sz w:val="22"/>
                <w:szCs w:val="22"/>
              </w:rPr>
            </w:pPr>
          </w:p>
        </w:tc>
        <w:tc>
          <w:tcPr>
            <w:tcW w:w="2410" w:type="dxa"/>
            <w:shd w:val="clear" w:color="auto" w:fill="auto"/>
          </w:tcPr>
          <w:p w14:paraId="7EF305D7" w14:textId="77777777" w:rsidR="00832918" w:rsidRPr="00832918" w:rsidRDefault="00832918" w:rsidP="00832918">
            <w:pPr>
              <w:jc w:val="both"/>
              <w:rPr>
                <w:b/>
                <w:color w:val="333333"/>
                <w:sz w:val="22"/>
                <w:szCs w:val="22"/>
              </w:rPr>
            </w:pPr>
          </w:p>
        </w:tc>
      </w:tr>
      <w:tr w:rsidR="00832918" w:rsidRPr="00832918" w14:paraId="4BBA5971" w14:textId="77777777" w:rsidTr="00F8748A">
        <w:tc>
          <w:tcPr>
            <w:tcW w:w="3085" w:type="dxa"/>
          </w:tcPr>
          <w:p w14:paraId="02B7D47D" w14:textId="77777777" w:rsidR="00832918" w:rsidRPr="00832918" w:rsidRDefault="00832918" w:rsidP="00832918">
            <w:pPr>
              <w:jc w:val="both"/>
              <w:rPr>
                <w:color w:val="333333"/>
                <w:sz w:val="22"/>
                <w:szCs w:val="22"/>
              </w:rPr>
            </w:pPr>
            <w:r w:rsidRPr="00832918">
              <w:rPr>
                <w:color w:val="333333"/>
                <w:sz w:val="22"/>
                <w:szCs w:val="22"/>
              </w:rPr>
              <w:t>Solicitantul este eligibil conform celor stabilite în Ghidul Solicitantului</w:t>
            </w:r>
          </w:p>
        </w:tc>
        <w:tc>
          <w:tcPr>
            <w:tcW w:w="5670" w:type="dxa"/>
          </w:tcPr>
          <w:p w14:paraId="569EDD02" w14:textId="77777777" w:rsidR="00F8748A" w:rsidRDefault="00832918" w:rsidP="00832918">
            <w:pPr>
              <w:jc w:val="both"/>
              <w:rPr>
                <w:color w:val="333333"/>
                <w:sz w:val="22"/>
                <w:szCs w:val="22"/>
              </w:rPr>
            </w:pPr>
            <w:r w:rsidRPr="00832918">
              <w:rPr>
                <w:color w:val="333333"/>
                <w:sz w:val="22"/>
                <w:szCs w:val="22"/>
              </w:rPr>
              <w:t>Solicitantul trebuie să facă parte din categoriile de solicitanți eligibili menţionate în Ghidul solicitantului la secțiunea II.2, în funcție de Acțiunea selectată de solicitant la punctul 4.1 din cererea de finanțare.</w:t>
            </w:r>
          </w:p>
          <w:p w14:paraId="615F6EEA" w14:textId="4E1460CC" w:rsidR="00B97A85" w:rsidRPr="00832918" w:rsidRDefault="00B97A85" w:rsidP="00832918">
            <w:pPr>
              <w:jc w:val="both"/>
              <w:rPr>
                <w:color w:val="333333"/>
                <w:sz w:val="22"/>
                <w:szCs w:val="22"/>
              </w:rPr>
            </w:pPr>
            <w:bookmarkStart w:id="0" w:name="_GoBack"/>
            <w:bookmarkEnd w:id="0"/>
          </w:p>
        </w:tc>
        <w:tc>
          <w:tcPr>
            <w:tcW w:w="850" w:type="dxa"/>
          </w:tcPr>
          <w:p w14:paraId="252EE6FF" w14:textId="77777777" w:rsidR="00832918" w:rsidRPr="00832918" w:rsidRDefault="00832918" w:rsidP="00832918">
            <w:pPr>
              <w:jc w:val="both"/>
              <w:rPr>
                <w:color w:val="333333"/>
                <w:sz w:val="22"/>
                <w:szCs w:val="22"/>
              </w:rPr>
            </w:pPr>
          </w:p>
        </w:tc>
        <w:tc>
          <w:tcPr>
            <w:tcW w:w="2694" w:type="dxa"/>
          </w:tcPr>
          <w:p w14:paraId="136082E8" w14:textId="77777777" w:rsidR="00832918" w:rsidRPr="00832918" w:rsidRDefault="00832918" w:rsidP="00832918">
            <w:pPr>
              <w:jc w:val="both"/>
              <w:rPr>
                <w:color w:val="333333"/>
                <w:sz w:val="22"/>
                <w:szCs w:val="22"/>
              </w:rPr>
            </w:pPr>
          </w:p>
        </w:tc>
        <w:tc>
          <w:tcPr>
            <w:tcW w:w="850" w:type="dxa"/>
            <w:shd w:val="clear" w:color="auto" w:fill="auto"/>
          </w:tcPr>
          <w:p w14:paraId="788AAF95" w14:textId="77777777" w:rsidR="00832918" w:rsidRPr="00832918" w:rsidRDefault="00832918" w:rsidP="00832918">
            <w:pPr>
              <w:jc w:val="both"/>
              <w:rPr>
                <w:color w:val="333333"/>
                <w:sz w:val="22"/>
                <w:szCs w:val="22"/>
              </w:rPr>
            </w:pPr>
          </w:p>
        </w:tc>
        <w:tc>
          <w:tcPr>
            <w:tcW w:w="2410" w:type="dxa"/>
            <w:shd w:val="clear" w:color="auto" w:fill="auto"/>
          </w:tcPr>
          <w:p w14:paraId="7B7ED4E5" w14:textId="77777777" w:rsidR="00832918" w:rsidRPr="00832918" w:rsidRDefault="00832918" w:rsidP="00832918">
            <w:pPr>
              <w:jc w:val="both"/>
              <w:rPr>
                <w:color w:val="333333"/>
                <w:sz w:val="22"/>
                <w:szCs w:val="22"/>
              </w:rPr>
            </w:pPr>
          </w:p>
        </w:tc>
      </w:tr>
      <w:tr w:rsidR="004B3242" w:rsidRPr="00832918" w14:paraId="1C1A063C" w14:textId="77777777" w:rsidTr="00F8748A">
        <w:tc>
          <w:tcPr>
            <w:tcW w:w="3085" w:type="dxa"/>
          </w:tcPr>
          <w:p w14:paraId="576A0FB1" w14:textId="2E143691" w:rsidR="004B3242" w:rsidRPr="00303AE1" w:rsidRDefault="004B3242" w:rsidP="00832918">
            <w:pPr>
              <w:jc w:val="both"/>
              <w:rPr>
                <w:color w:val="333333"/>
                <w:sz w:val="22"/>
                <w:szCs w:val="22"/>
              </w:rPr>
            </w:pPr>
            <w:r w:rsidRPr="00B17273">
              <w:rPr>
                <w:sz w:val="22"/>
                <w:szCs w:val="22"/>
              </w:rPr>
              <w:t>Proiectul se încadrează în planul anual de proiecte POAT</w:t>
            </w:r>
          </w:p>
        </w:tc>
        <w:tc>
          <w:tcPr>
            <w:tcW w:w="5670" w:type="dxa"/>
          </w:tcPr>
          <w:p w14:paraId="0DB0E71C" w14:textId="77777777" w:rsidR="004B3242" w:rsidRDefault="004B3242" w:rsidP="00BA2A3A">
            <w:pPr>
              <w:jc w:val="both"/>
              <w:rPr>
                <w:sz w:val="22"/>
                <w:szCs w:val="22"/>
              </w:rPr>
            </w:pPr>
            <w:r w:rsidRPr="00B17273">
              <w:rPr>
                <w:sz w:val="22"/>
                <w:szCs w:val="22"/>
              </w:rPr>
              <w:t>Se verifică dacă proiectul este inclus în planul anual de proiecte, care a fost supus consultării CM POAT. Se verifică dacă informațiile din cererea de finanțare sunt corelate cu cele aprobate în planul de lucru.</w:t>
            </w:r>
            <w:r w:rsidR="00BA2A3A" w:rsidRPr="00B17273">
              <w:rPr>
                <w:sz w:val="22"/>
                <w:szCs w:val="22"/>
              </w:rPr>
              <w:t xml:space="preserve"> Dacă sunt modificări privind creșterea bugetului cu mai mult 20% sau rezultatele sunt modificate semnificativ față de plan, </w:t>
            </w:r>
            <w:r w:rsidR="00C46F18" w:rsidRPr="00B17273">
              <w:rPr>
                <w:sz w:val="22"/>
                <w:szCs w:val="22"/>
              </w:rPr>
              <w:t>cererea de finanțarea este respinsă ca neeligibilă.</w:t>
            </w:r>
          </w:p>
          <w:p w14:paraId="1AE8EF2A" w14:textId="5ECFA7D3" w:rsidR="00B97A85" w:rsidRPr="00303AE1" w:rsidRDefault="00B97A85" w:rsidP="00BA2A3A">
            <w:pPr>
              <w:jc w:val="both"/>
              <w:rPr>
                <w:color w:val="333333"/>
                <w:sz w:val="22"/>
                <w:szCs w:val="22"/>
              </w:rPr>
            </w:pPr>
          </w:p>
        </w:tc>
        <w:tc>
          <w:tcPr>
            <w:tcW w:w="850" w:type="dxa"/>
          </w:tcPr>
          <w:p w14:paraId="752BED61" w14:textId="77777777" w:rsidR="004B3242" w:rsidRPr="00832918" w:rsidRDefault="004B3242" w:rsidP="00832918">
            <w:pPr>
              <w:jc w:val="both"/>
              <w:rPr>
                <w:color w:val="333333"/>
                <w:sz w:val="22"/>
                <w:szCs w:val="22"/>
              </w:rPr>
            </w:pPr>
          </w:p>
        </w:tc>
        <w:tc>
          <w:tcPr>
            <w:tcW w:w="2694" w:type="dxa"/>
          </w:tcPr>
          <w:p w14:paraId="313E9B40" w14:textId="77777777" w:rsidR="004B3242" w:rsidRPr="00832918" w:rsidRDefault="004B3242" w:rsidP="00832918">
            <w:pPr>
              <w:jc w:val="both"/>
              <w:rPr>
                <w:color w:val="333333"/>
                <w:sz w:val="22"/>
                <w:szCs w:val="22"/>
              </w:rPr>
            </w:pPr>
          </w:p>
        </w:tc>
        <w:tc>
          <w:tcPr>
            <w:tcW w:w="850" w:type="dxa"/>
            <w:shd w:val="clear" w:color="auto" w:fill="auto"/>
          </w:tcPr>
          <w:p w14:paraId="49D6A736" w14:textId="77777777" w:rsidR="004B3242" w:rsidRPr="00832918" w:rsidRDefault="004B3242" w:rsidP="00832918">
            <w:pPr>
              <w:jc w:val="both"/>
              <w:rPr>
                <w:color w:val="333333"/>
                <w:sz w:val="22"/>
                <w:szCs w:val="22"/>
              </w:rPr>
            </w:pPr>
          </w:p>
        </w:tc>
        <w:tc>
          <w:tcPr>
            <w:tcW w:w="2410" w:type="dxa"/>
            <w:shd w:val="clear" w:color="auto" w:fill="auto"/>
          </w:tcPr>
          <w:p w14:paraId="4AD9AEF7" w14:textId="77777777" w:rsidR="004B3242" w:rsidRPr="00832918" w:rsidRDefault="004B3242" w:rsidP="00832918">
            <w:pPr>
              <w:jc w:val="both"/>
              <w:rPr>
                <w:color w:val="333333"/>
                <w:sz w:val="22"/>
                <w:szCs w:val="22"/>
              </w:rPr>
            </w:pPr>
          </w:p>
        </w:tc>
      </w:tr>
      <w:tr w:rsidR="00832918" w:rsidRPr="00832918" w14:paraId="407693B1" w14:textId="77777777" w:rsidTr="00F8748A">
        <w:trPr>
          <w:trHeight w:val="199"/>
        </w:trPr>
        <w:tc>
          <w:tcPr>
            <w:tcW w:w="3085" w:type="dxa"/>
          </w:tcPr>
          <w:p w14:paraId="47060E74" w14:textId="7ED24E7E" w:rsidR="009B7779" w:rsidRPr="00832918" w:rsidRDefault="00832918" w:rsidP="00832918">
            <w:pPr>
              <w:jc w:val="both"/>
              <w:rPr>
                <w:b/>
                <w:color w:val="333333"/>
                <w:sz w:val="22"/>
                <w:szCs w:val="22"/>
              </w:rPr>
            </w:pPr>
            <w:r w:rsidRPr="00832918">
              <w:rPr>
                <w:b/>
                <w:color w:val="333333"/>
                <w:sz w:val="22"/>
                <w:szCs w:val="22"/>
              </w:rPr>
              <w:t>Secţiunea B – Activități</w:t>
            </w:r>
          </w:p>
        </w:tc>
        <w:tc>
          <w:tcPr>
            <w:tcW w:w="5670" w:type="dxa"/>
          </w:tcPr>
          <w:p w14:paraId="4E656024" w14:textId="77777777" w:rsidR="00832918" w:rsidRPr="00832918" w:rsidRDefault="00832918" w:rsidP="00832918">
            <w:pPr>
              <w:jc w:val="both"/>
              <w:rPr>
                <w:color w:val="333333"/>
                <w:sz w:val="22"/>
                <w:szCs w:val="22"/>
              </w:rPr>
            </w:pPr>
          </w:p>
        </w:tc>
        <w:tc>
          <w:tcPr>
            <w:tcW w:w="850" w:type="dxa"/>
          </w:tcPr>
          <w:p w14:paraId="2226236A" w14:textId="77777777" w:rsidR="00832918" w:rsidRPr="00832918" w:rsidRDefault="00832918" w:rsidP="00832918">
            <w:pPr>
              <w:jc w:val="both"/>
              <w:rPr>
                <w:color w:val="333333"/>
                <w:sz w:val="22"/>
                <w:szCs w:val="22"/>
              </w:rPr>
            </w:pPr>
          </w:p>
        </w:tc>
        <w:tc>
          <w:tcPr>
            <w:tcW w:w="2694" w:type="dxa"/>
          </w:tcPr>
          <w:p w14:paraId="2C296749" w14:textId="77777777" w:rsidR="00832918" w:rsidRPr="00832918" w:rsidRDefault="00832918" w:rsidP="00832918">
            <w:pPr>
              <w:jc w:val="both"/>
              <w:rPr>
                <w:color w:val="333333"/>
                <w:sz w:val="22"/>
                <w:szCs w:val="22"/>
              </w:rPr>
            </w:pPr>
          </w:p>
        </w:tc>
        <w:tc>
          <w:tcPr>
            <w:tcW w:w="850" w:type="dxa"/>
            <w:shd w:val="clear" w:color="auto" w:fill="auto"/>
          </w:tcPr>
          <w:p w14:paraId="4B6C23D3" w14:textId="77777777" w:rsidR="00832918" w:rsidRPr="00832918" w:rsidRDefault="00832918" w:rsidP="00832918">
            <w:pPr>
              <w:jc w:val="both"/>
              <w:rPr>
                <w:color w:val="333333"/>
                <w:sz w:val="22"/>
                <w:szCs w:val="22"/>
              </w:rPr>
            </w:pPr>
          </w:p>
        </w:tc>
        <w:tc>
          <w:tcPr>
            <w:tcW w:w="2410" w:type="dxa"/>
            <w:shd w:val="clear" w:color="auto" w:fill="auto"/>
          </w:tcPr>
          <w:p w14:paraId="0EA73A5C" w14:textId="77777777" w:rsidR="00832918" w:rsidRPr="00832918" w:rsidRDefault="00832918" w:rsidP="00832918">
            <w:pPr>
              <w:jc w:val="both"/>
              <w:rPr>
                <w:color w:val="333333"/>
                <w:sz w:val="22"/>
                <w:szCs w:val="22"/>
              </w:rPr>
            </w:pPr>
          </w:p>
        </w:tc>
      </w:tr>
      <w:tr w:rsidR="00832918" w:rsidRPr="00832918" w14:paraId="46B3DB18" w14:textId="77777777" w:rsidTr="00F8748A">
        <w:trPr>
          <w:trHeight w:val="202"/>
        </w:trPr>
        <w:tc>
          <w:tcPr>
            <w:tcW w:w="3085" w:type="dxa"/>
          </w:tcPr>
          <w:p w14:paraId="200CD6F4" w14:textId="77777777" w:rsidR="00832918" w:rsidRPr="00832918" w:rsidRDefault="00832918" w:rsidP="00832918">
            <w:pPr>
              <w:jc w:val="both"/>
              <w:rPr>
                <w:b/>
                <w:color w:val="333333"/>
                <w:sz w:val="22"/>
                <w:szCs w:val="22"/>
              </w:rPr>
            </w:pPr>
            <w:r w:rsidRPr="00832918">
              <w:rPr>
                <w:b/>
                <w:color w:val="333333"/>
                <w:sz w:val="22"/>
                <w:szCs w:val="22"/>
              </w:rPr>
              <w:t>Criterii comune pentru toate Acțiunile</w:t>
            </w:r>
          </w:p>
        </w:tc>
        <w:tc>
          <w:tcPr>
            <w:tcW w:w="5670" w:type="dxa"/>
          </w:tcPr>
          <w:p w14:paraId="279F0677" w14:textId="77777777" w:rsidR="00832918" w:rsidRPr="00832918" w:rsidRDefault="00832918" w:rsidP="00832918">
            <w:pPr>
              <w:jc w:val="both"/>
              <w:rPr>
                <w:color w:val="333333"/>
                <w:sz w:val="22"/>
                <w:szCs w:val="22"/>
              </w:rPr>
            </w:pPr>
          </w:p>
        </w:tc>
        <w:tc>
          <w:tcPr>
            <w:tcW w:w="850" w:type="dxa"/>
          </w:tcPr>
          <w:p w14:paraId="1AC7C312" w14:textId="77777777" w:rsidR="00832918" w:rsidRPr="00832918" w:rsidRDefault="00832918" w:rsidP="00832918">
            <w:pPr>
              <w:jc w:val="both"/>
              <w:rPr>
                <w:color w:val="333333"/>
                <w:sz w:val="22"/>
                <w:szCs w:val="22"/>
              </w:rPr>
            </w:pPr>
          </w:p>
        </w:tc>
        <w:tc>
          <w:tcPr>
            <w:tcW w:w="2694" w:type="dxa"/>
          </w:tcPr>
          <w:p w14:paraId="7C935A15" w14:textId="77777777" w:rsidR="00832918" w:rsidRPr="00832918" w:rsidRDefault="00832918" w:rsidP="00832918">
            <w:pPr>
              <w:jc w:val="both"/>
              <w:rPr>
                <w:color w:val="333333"/>
                <w:sz w:val="22"/>
                <w:szCs w:val="22"/>
              </w:rPr>
            </w:pPr>
          </w:p>
        </w:tc>
        <w:tc>
          <w:tcPr>
            <w:tcW w:w="850" w:type="dxa"/>
            <w:shd w:val="clear" w:color="auto" w:fill="auto"/>
          </w:tcPr>
          <w:p w14:paraId="3BF3E1F2" w14:textId="77777777" w:rsidR="00832918" w:rsidRPr="00832918" w:rsidRDefault="00832918" w:rsidP="00832918">
            <w:pPr>
              <w:jc w:val="both"/>
              <w:rPr>
                <w:color w:val="333333"/>
                <w:sz w:val="22"/>
                <w:szCs w:val="22"/>
              </w:rPr>
            </w:pPr>
          </w:p>
        </w:tc>
        <w:tc>
          <w:tcPr>
            <w:tcW w:w="2410" w:type="dxa"/>
            <w:shd w:val="clear" w:color="auto" w:fill="auto"/>
          </w:tcPr>
          <w:p w14:paraId="162FE6BF" w14:textId="77777777" w:rsidR="00832918" w:rsidRPr="00832918" w:rsidRDefault="00832918" w:rsidP="00832918">
            <w:pPr>
              <w:jc w:val="both"/>
              <w:rPr>
                <w:color w:val="333333"/>
                <w:sz w:val="22"/>
                <w:szCs w:val="22"/>
              </w:rPr>
            </w:pPr>
          </w:p>
        </w:tc>
      </w:tr>
      <w:tr w:rsidR="00832918" w:rsidRPr="00832918" w14:paraId="456E831C" w14:textId="77777777" w:rsidTr="00F8748A">
        <w:tc>
          <w:tcPr>
            <w:tcW w:w="3085" w:type="dxa"/>
          </w:tcPr>
          <w:p w14:paraId="7CE8F9E9" w14:textId="77777777" w:rsidR="00832918" w:rsidRPr="00832918" w:rsidRDefault="00832918" w:rsidP="00832918">
            <w:pPr>
              <w:jc w:val="both"/>
              <w:rPr>
                <w:color w:val="333333"/>
                <w:sz w:val="22"/>
                <w:szCs w:val="22"/>
              </w:rPr>
            </w:pPr>
            <w:r w:rsidRPr="00832918">
              <w:rPr>
                <w:color w:val="333333"/>
                <w:sz w:val="22"/>
                <w:szCs w:val="22"/>
              </w:rPr>
              <w:t>Activităţile şi obiectivele proiectului sunt în conformitate cu acțiunile din POAT</w:t>
            </w:r>
          </w:p>
        </w:tc>
        <w:tc>
          <w:tcPr>
            <w:tcW w:w="5670" w:type="dxa"/>
          </w:tcPr>
          <w:p w14:paraId="10C869D1" w14:textId="489DDFE2" w:rsidR="00F8748A" w:rsidRPr="00832918" w:rsidRDefault="00832918" w:rsidP="00832918">
            <w:pPr>
              <w:jc w:val="both"/>
              <w:rPr>
                <w:color w:val="333333"/>
                <w:sz w:val="22"/>
                <w:szCs w:val="22"/>
              </w:rPr>
            </w:pPr>
            <w:r w:rsidRPr="00832918">
              <w:rPr>
                <w:color w:val="333333"/>
                <w:sz w:val="22"/>
                <w:szCs w:val="22"/>
              </w:rPr>
              <w:t>Se verifică acțiunea menționată de solicitant la punctele 4.1 și 4.3.4 din cererea de finanțare și dacă activitățile prevăzute în proiect se includ în această acțiune așa cum este descrisă în POAT.</w:t>
            </w:r>
          </w:p>
        </w:tc>
        <w:tc>
          <w:tcPr>
            <w:tcW w:w="850" w:type="dxa"/>
          </w:tcPr>
          <w:p w14:paraId="7390284D" w14:textId="77777777" w:rsidR="00832918" w:rsidRPr="00832918" w:rsidRDefault="00832918" w:rsidP="00832918">
            <w:pPr>
              <w:jc w:val="both"/>
              <w:rPr>
                <w:color w:val="333333"/>
                <w:sz w:val="22"/>
                <w:szCs w:val="22"/>
              </w:rPr>
            </w:pPr>
          </w:p>
        </w:tc>
        <w:tc>
          <w:tcPr>
            <w:tcW w:w="2694" w:type="dxa"/>
          </w:tcPr>
          <w:p w14:paraId="7C6706B5" w14:textId="77777777" w:rsidR="00832918" w:rsidRPr="00832918" w:rsidRDefault="00832918" w:rsidP="00832918">
            <w:pPr>
              <w:jc w:val="both"/>
              <w:rPr>
                <w:color w:val="333333"/>
                <w:sz w:val="22"/>
                <w:szCs w:val="22"/>
              </w:rPr>
            </w:pPr>
          </w:p>
        </w:tc>
        <w:tc>
          <w:tcPr>
            <w:tcW w:w="850" w:type="dxa"/>
            <w:shd w:val="clear" w:color="auto" w:fill="auto"/>
          </w:tcPr>
          <w:p w14:paraId="17794DF6" w14:textId="77777777" w:rsidR="00832918" w:rsidRPr="00832918" w:rsidRDefault="00832918" w:rsidP="00832918">
            <w:pPr>
              <w:jc w:val="both"/>
              <w:rPr>
                <w:color w:val="333333"/>
                <w:sz w:val="22"/>
                <w:szCs w:val="22"/>
              </w:rPr>
            </w:pPr>
          </w:p>
        </w:tc>
        <w:tc>
          <w:tcPr>
            <w:tcW w:w="2410" w:type="dxa"/>
            <w:shd w:val="clear" w:color="auto" w:fill="auto"/>
          </w:tcPr>
          <w:p w14:paraId="23B081C1" w14:textId="77777777" w:rsidR="00832918" w:rsidRPr="00832918" w:rsidRDefault="00832918" w:rsidP="00832918">
            <w:pPr>
              <w:jc w:val="both"/>
              <w:rPr>
                <w:color w:val="333333"/>
                <w:sz w:val="22"/>
                <w:szCs w:val="22"/>
              </w:rPr>
            </w:pPr>
          </w:p>
        </w:tc>
      </w:tr>
      <w:tr w:rsidR="00832918" w:rsidRPr="00832918" w14:paraId="2E32FCC7" w14:textId="77777777" w:rsidTr="00F8748A">
        <w:tc>
          <w:tcPr>
            <w:tcW w:w="3085" w:type="dxa"/>
          </w:tcPr>
          <w:p w14:paraId="3BA89347" w14:textId="77777777" w:rsidR="00832918" w:rsidRPr="00832918" w:rsidRDefault="00832918" w:rsidP="00832918">
            <w:pPr>
              <w:jc w:val="both"/>
              <w:rPr>
                <w:color w:val="333333"/>
                <w:sz w:val="22"/>
                <w:szCs w:val="22"/>
              </w:rPr>
            </w:pPr>
            <w:r w:rsidRPr="00832918">
              <w:rPr>
                <w:color w:val="333333"/>
                <w:sz w:val="22"/>
                <w:szCs w:val="22"/>
              </w:rPr>
              <w:t xml:space="preserve">Proiectul are o dimensiune: </w:t>
            </w:r>
          </w:p>
          <w:p w14:paraId="4D26D6EB" w14:textId="77777777" w:rsidR="00832918" w:rsidRPr="00832918" w:rsidRDefault="00832918" w:rsidP="00D970FE">
            <w:pPr>
              <w:numPr>
                <w:ilvl w:val="0"/>
                <w:numId w:val="3"/>
              </w:numPr>
              <w:jc w:val="both"/>
              <w:rPr>
                <w:color w:val="333333"/>
                <w:sz w:val="22"/>
                <w:szCs w:val="22"/>
              </w:rPr>
            </w:pPr>
            <w:r w:rsidRPr="00832918">
              <w:rPr>
                <w:color w:val="333333"/>
                <w:sz w:val="22"/>
                <w:szCs w:val="22"/>
              </w:rPr>
              <w:t xml:space="preserve">orizontală </w:t>
            </w:r>
          </w:p>
          <w:p w14:paraId="660FE430" w14:textId="77777777" w:rsidR="00832918" w:rsidRPr="00832918" w:rsidRDefault="00832918" w:rsidP="00D970FE">
            <w:pPr>
              <w:numPr>
                <w:ilvl w:val="0"/>
                <w:numId w:val="3"/>
              </w:numPr>
              <w:jc w:val="both"/>
              <w:rPr>
                <w:color w:val="333333"/>
                <w:sz w:val="22"/>
                <w:szCs w:val="22"/>
              </w:rPr>
            </w:pPr>
            <w:r w:rsidRPr="00832918">
              <w:rPr>
                <w:color w:val="333333"/>
                <w:sz w:val="22"/>
                <w:szCs w:val="22"/>
              </w:rPr>
              <w:t>specifică POAT, POIM sau POC</w:t>
            </w:r>
          </w:p>
        </w:tc>
        <w:tc>
          <w:tcPr>
            <w:tcW w:w="5670" w:type="dxa"/>
          </w:tcPr>
          <w:p w14:paraId="0AB1F815" w14:textId="77777777" w:rsidR="00832918" w:rsidRPr="00832918" w:rsidRDefault="00832918" w:rsidP="00832918">
            <w:pPr>
              <w:jc w:val="both"/>
              <w:rPr>
                <w:color w:val="333333"/>
                <w:sz w:val="22"/>
                <w:szCs w:val="22"/>
              </w:rPr>
            </w:pPr>
            <w:r w:rsidRPr="00832918">
              <w:rPr>
                <w:color w:val="333333"/>
                <w:sz w:val="22"/>
                <w:szCs w:val="22"/>
              </w:rPr>
              <w:t>Se verifică dacă activitățile prevăzute în proiect se adresează:</w:t>
            </w:r>
          </w:p>
          <w:p w14:paraId="6886EDA8" w14:textId="682DF017" w:rsidR="00832918" w:rsidRPr="00832918" w:rsidRDefault="00832918" w:rsidP="00D970FE">
            <w:pPr>
              <w:numPr>
                <w:ilvl w:val="0"/>
                <w:numId w:val="4"/>
              </w:numPr>
              <w:ind w:left="318"/>
              <w:jc w:val="both"/>
              <w:rPr>
                <w:color w:val="333333"/>
                <w:sz w:val="22"/>
                <w:szCs w:val="22"/>
              </w:rPr>
            </w:pPr>
            <w:r w:rsidRPr="00832918">
              <w:rPr>
                <w:color w:val="333333"/>
                <w:sz w:val="22"/>
                <w:szCs w:val="22"/>
              </w:rPr>
              <w:t>nevoil</w:t>
            </w:r>
            <w:r w:rsidR="00302920">
              <w:rPr>
                <w:color w:val="333333"/>
                <w:sz w:val="22"/>
                <w:szCs w:val="22"/>
              </w:rPr>
              <w:t>or</w:t>
            </w:r>
            <w:r w:rsidRPr="00832918">
              <w:rPr>
                <w:color w:val="333333"/>
                <w:sz w:val="22"/>
                <w:szCs w:val="22"/>
              </w:rPr>
              <w:t xml:space="preserve"> privind coordonarea sau controlul FESI sau cu impact asupra FESI </w:t>
            </w:r>
          </w:p>
          <w:p w14:paraId="1B58306F" w14:textId="03355CBB" w:rsidR="00F8748A" w:rsidRPr="00F8748A" w:rsidRDefault="00832918" w:rsidP="00F8748A">
            <w:pPr>
              <w:numPr>
                <w:ilvl w:val="0"/>
                <w:numId w:val="4"/>
              </w:numPr>
              <w:ind w:left="318"/>
              <w:jc w:val="both"/>
              <w:rPr>
                <w:color w:val="333333"/>
                <w:sz w:val="22"/>
                <w:szCs w:val="22"/>
              </w:rPr>
            </w:pPr>
            <w:r w:rsidRPr="00832918">
              <w:rPr>
                <w:color w:val="333333"/>
                <w:sz w:val="22"/>
                <w:szCs w:val="22"/>
              </w:rPr>
              <w:t>nevoil</w:t>
            </w:r>
            <w:r w:rsidR="00302920">
              <w:rPr>
                <w:color w:val="333333"/>
                <w:sz w:val="22"/>
                <w:szCs w:val="22"/>
              </w:rPr>
              <w:t>or</w:t>
            </w:r>
            <w:r w:rsidRPr="00832918">
              <w:rPr>
                <w:color w:val="333333"/>
                <w:sz w:val="22"/>
                <w:szCs w:val="22"/>
              </w:rPr>
              <w:t xml:space="preserve"> specifice gestionării POAT, POIM sau POC</w:t>
            </w:r>
          </w:p>
        </w:tc>
        <w:tc>
          <w:tcPr>
            <w:tcW w:w="850" w:type="dxa"/>
          </w:tcPr>
          <w:p w14:paraId="2146C31B" w14:textId="77777777" w:rsidR="00832918" w:rsidRPr="00832918" w:rsidRDefault="00832918" w:rsidP="00832918">
            <w:pPr>
              <w:jc w:val="both"/>
              <w:rPr>
                <w:color w:val="333333"/>
                <w:sz w:val="22"/>
                <w:szCs w:val="22"/>
              </w:rPr>
            </w:pPr>
          </w:p>
        </w:tc>
        <w:tc>
          <w:tcPr>
            <w:tcW w:w="2694" w:type="dxa"/>
          </w:tcPr>
          <w:p w14:paraId="32B79FCD" w14:textId="77777777" w:rsidR="00832918" w:rsidRPr="00832918" w:rsidRDefault="00832918" w:rsidP="00832918">
            <w:pPr>
              <w:jc w:val="both"/>
              <w:rPr>
                <w:color w:val="333333"/>
                <w:sz w:val="22"/>
                <w:szCs w:val="22"/>
              </w:rPr>
            </w:pPr>
          </w:p>
        </w:tc>
        <w:tc>
          <w:tcPr>
            <w:tcW w:w="850" w:type="dxa"/>
            <w:shd w:val="clear" w:color="auto" w:fill="auto"/>
          </w:tcPr>
          <w:p w14:paraId="497A4FC4" w14:textId="77777777" w:rsidR="00832918" w:rsidRPr="00832918" w:rsidRDefault="00832918" w:rsidP="00832918">
            <w:pPr>
              <w:jc w:val="both"/>
              <w:rPr>
                <w:color w:val="333333"/>
                <w:sz w:val="22"/>
                <w:szCs w:val="22"/>
              </w:rPr>
            </w:pPr>
          </w:p>
        </w:tc>
        <w:tc>
          <w:tcPr>
            <w:tcW w:w="2410" w:type="dxa"/>
            <w:shd w:val="clear" w:color="auto" w:fill="auto"/>
          </w:tcPr>
          <w:p w14:paraId="7452F94D" w14:textId="77777777" w:rsidR="00832918" w:rsidRPr="00832918" w:rsidRDefault="00832918" w:rsidP="00832918">
            <w:pPr>
              <w:jc w:val="both"/>
              <w:rPr>
                <w:color w:val="333333"/>
                <w:sz w:val="22"/>
                <w:szCs w:val="22"/>
              </w:rPr>
            </w:pPr>
          </w:p>
        </w:tc>
      </w:tr>
      <w:tr w:rsidR="00832918" w:rsidRPr="00832918" w14:paraId="52BED073" w14:textId="77777777" w:rsidTr="00F8748A">
        <w:tc>
          <w:tcPr>
            <w:tcW w:w="3085" w:type="dxa"/>
          </w:tcPr>
          <w:p w14:paraId="7518373B" w14:textId="31331560" w:rsidR="00F8748A" w:rsidRPr="00832918" w:rsidRDefault="00832918" w:rsidP="00832918">
            <w:pPr>
              <w:jc w:val="both"/>
              <w:rPr>
                <w:color w:val="333333"/>
                <w:sz w:val="22"/>
                <w:szCs w:val="22"/>
              </w:rPr>
            </w:pPr>
            <w:r w:rsidRPr="00832918">
              <w:rPr>
                <w:color w:val="333333"/>
                <w:sz w:val="22"/>
                <w:szCs w:val="22"/>
              </w:rPr>
              <w:t xml:space="preserve">Proiectul va fi implementat în intervalul de timp ianuarie 2014 - decembrie 2023 </w:t>
            </w:r>
          </w:p>
        </w:tc>
        <w:tc>
          <w:tcPr>
            <w:tcW w:w="5670" w:type="dxa"/>
          </w:tcPr>
          <w:p w14:paraId="3D0BC393" w14:textId="0560FF84" w:rsidR="00832918" w:rsidRPr="00832918" w:rsidRDefault="00832918" w:rsidP="00832918">
            <w:pPr>
              <w:jc w:val="both"/>
              <w:rPr>
                <w:color w:val="333333"/>
                <w:sz w:val="22"/>
                <w:szCs w:val="22"/>
              </w:rPr>
            </w:pPr>
            <w:r w:rsidRPr="00832918">
              <w:rPr>
                <w:color w:val="333333"/>
                <w:sz w:val="22"/>
                <w:szCs w:val="22"/>
              </w:rPr>
              <w:t>Se verifică punctul 4.4</w:t>
            </w:r>
            <w:r w:rsidR="0080429F">
              <w:rPr>
                <w:color w:val="333333"/>
                <w:sz w:val="22"/>
                <w:szCs w:val="22"/>
              </w:rPr>
              <w:t>.1 și 4.4.2</w:t>
            </w:r>
            <w:r w:rsidRPr="00832918">
              <w:rPr>
                <w:color w:val="333333"/>
                <w:sz w:val="22"/>
                <w:szCs w:val="22"/>
              </w:rPr>
              <w:t xml:space="preserve"> din cererea de finanțare.</w:t>
            </w:r>
          </w:p>
        </w:tc>
        <w:tc>
          <w:tcPr>
            <w:tcW w:w="850" w:type="dxa"/>
          </w:tcPr>
          <w:p w14:paraId="075AC309" w14:textId="77777777" w:rsidR="00832918" w:rsidRPr="00832918" w:rsidRDefault="00832918" w:rsidP="00832918">
            <w:pPr>
              <w:jc w:val="both"/>
              <w:rPr>
                <w:color w:val="333333"/>
                <w:sz w:val="22"/>
                <w:szCs w:val="22"/>
              </w:rPr>
            </w:pPr>
          </w:p>
        </w:tc>
        <w:tc>
          <w:tcPr>
            <w:tcW w:w="2694" w:type="dxa"/>
          </w:tcPr>
          <w:p w14:paraId="3FF8E193" w14:textId="77777777" w:rsidR="00832918" w:rsidRPr="00832918" w:rsidRDefault="00832918" w:rsidP="00832918">
            <w:pPr>
              <w:jc w:val="both"/>
              <w:rPr>
                <w:color w:val="333333"/>
                <w:sz w:val="22"/>
                <w:szCs w:val="22"/>
              </w:rPr>
            </w:pPr>
          </w:p>
        </w:tc>
        <w:tc>
          <w:tcPr>
            <w:tcW w:w="850" w:type="dxa"/>
            <w:shd w:val="clear" w:color="auto" w:fill="auto"/>
          </w:tcPr>
          <w:p w14:paraId="49F28BCF" w14:textId="77777777" w:rsidR="00832918" w:rsidRPr="00832918" w:rsidRDefault="00832918" w:rsidP="00832918">
            <w:pPr>
              <w:jc w:val="both"/>
              <w:rPr>
                <w:color w:val="333333"/>
                <w:sz w:val="22"/>
                <w:szCs w:val="22"/>
              </w:rPr>
            </w:pPr>
          </w:p>
        </w:tc>
        <w:tc>
          <w:tcPr>
            <w:tcW w:w="2410" w:type="dxa"/>
            <w:shd w:val="clear" w:color="auto" w:fill="auto"/>
          </w:tcPr>
          <w:p w14:paraId="78EA6202" w14:textId="77777777" w:rsidR="00832918" w:rsidRPr="00832918" w:rsidRDefault="00832918" w:rsidP="00832918">
            <w:pPr>
              <w:jc w:val="both"/>
              <w:rPr>
                <w:color w:val="333333"/>
                <w:sz w:val="22"/>
                <w:szCs w:val="22"/>
              </w:rPr>
            </w:pPr>
          </w:p>
        </w:tc>
      </w:tr>
      <w:tr w:rsidR="00832918" w:rsidRPr="00832918" w14:paraId="5C857146" w14:textId="77777777" w:rsidTr="00F8748A">
        <w:tc>
          <w:tcPr>
            <w:tcW w:w="3085" w:type="dxa"/>
          </w:tcPr>
          <w:p w14:paraId="7D4FB101" w14:textId="77777777" w:rsidR="00832918" w:rsidRPr="00832918" w:rsidRDefault="00832918" w:rsidP="00832918">
            <w:pPr>
              <w:jc w:val="both"/>
              <w:rPr>
                <w:color w:val="333333"/>
                <w:sz w:val="22"/>
                <w:szCs w:val="22"/>
              </w:rPr>
            </w:pPr>
            <w:r w:rsidRPr="00832918">
              <w:rPr>
                <w:color w:val="333333"/>
                <w:sz w:val="22"/>
                <w:szCs w:val="22"/>
              </w:rPr>
              <w:t>Proiectul nu a fost/nu este finanţat din alte resurse publice nerambursabile</w:t>
            </w:r>
          </w:p>
        </w:tc>
        <w:tc>
          <w:tcPr>
            <w:tcW w:w="5670" w:type="dxa"/>
          </w:tcPr>
          <w:p w14:paraId="75465C69" w14:textId="231609FE" w:rsidR="00832918" w:rsidRPr="00832918" w:rsidRDefault="00832918" w:rsidP="00832918">
            <w:pPr>
              <w:jc w:val="both"/>
              <w:rPr>
                <w:color w:val="333333"/>
                <w:sz w:val="22"/>
                <w:szCs w:val="22"/>
              </w:rPr>
            </w:pPr>
            <w:r w:rsidRPr="00832918">
              <w:rPr>
                <w:color w:val="333333"/>
                <w:sz w:val="22"/>
                <w:szCs w:val="22"/>
              </w:rPr>
              <w:t>Se verifică pct.3.5 din cererea de finanțare</w:t>
            </w:r>
            <w:r w:rsidR="00E175D1">
              <w:rPr>
                <w:color w:val="333333"/>
                <w:sz w:val="22"/>
                <w:szCs w:val="22"/>
              </w:rPr>
              <w:t>.</w:t>
            </w:r>
          </w:p>
          <w:p w14:paraId="27541B76" w14:textId="7496D4FE" w:rsidR="00832918" w:rsidRPr="00832918" w:rsidRDefault="00832918" w:rsidP="00832918">
            <w:pPr>
              <w:jc w:val="both"/>
              <w:rPr>
                <w:color w:val="333333"/>
                <w:sz w:val="22"/>
                <w:szCs w:val="22"/>
              </w:rPr>
            </w:pPr>
            <w:r w:rsidRPr="00832918">
              <w:rPr>
                <w:color w:val="333333"/>
                <w:sz w:val="22"/>
                <w:szCs w:val="22"/>
              </w:rPr>
              <w:t>Dacă solicitantul a bifat DA, se verifică și informațiile furnizate de solicitant privind alte finanțări de care a beneficiat</w:t>
            </w:r>
            <w:r w:rsidR="00E175D1">
              <w:rPr>
                <w:color w:val="333333"/>
                <w:sz w:val="22"/>
                <w:szCs w:val="22"/>
              </w:rPr>
              <w:t xml:space="preserve"> și se urmărește dacă proiectul propus se suprapune cu finanțările anterioare. Se verifică în Art4SMIS, pagina web a beneficiarului</w:t>
            </w:r>
            <w:r w:rsidR="00F8748A">
              <w:rPr>
                <w:color w:val="333333"/>
                <w:sz w:val="22"/>
                <w:szCs w:val="22"/>
              </w:rPr>
              <w:t xml:space="preserve"> și pagina web a finanțatorului.</w:t>
            </w:r>
          </w:p>
          <w:p w14:paraId="50DB727C" w14:textId="77777777" w:rsidR="00D970FE" w:rsidRDefault="00832918" w:rsidP="00832918">
            <w:pPr>
              <w:jc w:val="both"/>
              <w:rPr>
                <w:color w:val="333333"/>
                <w:sz w:val="22"/>
                <w:szCs w:val="22"/>
              </w:rPr>
            </w:pPr>
            <w:r w:rsidRPr="00832918">
              <w:rPr>
                <w:color w:val="333333"/>
                <w:sz w:val="22"/>
                <w:szCs w:val="22"/>
              </w:rPr>
              <w:t>Dacă este cazul, se pot solicita clarificări privind complementaritatea activităților incluse în cererea de finanțare și celelalte proiecte și evitarea suprapunerii.</w:t>
            </w:r>
          </w:p>
          <w:p w14:paraId="60AE4652" w14:textId="0E6FF490" w:rsidR="00B97A85" w:rsidRPr="00832918" w:rsidRDefault="00B97A85" w:rsidP="00832918">
            <w:pPr>
              <w:jc w:val="both"/>
              <w:rPr>
                <w:color w:val="333333"/>
                <w:sz w:val="22"/>
                <w:szCs w:val="22"/>
              </w:rPr>
            </w:pPr>
          </w:p>
        </w:tc>
        <w:tc>
          <w:tcPr>
            <w:tcW w:w="850" w:type="dxa"/>
          </w:tcPr>
          <w:p w14:paraId="18CCAA6F" w14:textId="77777777" w:rsidR="00832918" w:rsidRPr="00832918" w:rsidRDefault="00832918" w:rsidP="00832918">
            <w:pPr>
              <w:jc w:val="both"/>
              <w:rPr>
                <w:color w:val="333333"/>
                <w:sz w:val="22"/>
                <w:szCs w:val="22"/>
              </w:rPr>
            </w:pPr>
          </w:p>
        </w:tc>
        <w:tc>
          <w:tcPr>
            <w:tcW w:w="2694" w:type="dxa"/>
          </w:tcPr>
          <w:p w14:paraId="7EB3145A" w14:textId="77777777" w:rsidR="00832918" w:rsidRPr="00832918" w:rsidRDefault="00832918" w:rsidP="00832918">
            <w:pPr>
              <w:jc w:val="both"/>
              <w:rPr>
                <w:color w:val="333333"/>
                <w:sz w:val="22"/>
                <w:szCs w:val="22"/>
              </w:rPr>
            </w:pPr>
          </w:p>
        </w:tc>
        <w:tc>
          <w:tcPr>
            <w:tcW w:w="850" w:type="dxa"/>
            <w:shd w:val="clear" w:color="auto" w:fill="auto"/>
          </w:tcPr>
          <w:p w14:paraId="3720AB18" w14:textId="77777777" w:rsidR="00832918" w:rsidRPr="00832918" w:rsidRDefault="00832918" w:rsidP="00832918">
            <w:pPr>
              <w:jc w:val="both"/>
              <w:rPr>
                <w:color w:val="333333"/>
                <w:sz w:val="22"/>
                <w:szCs w:val="22"/>
              </w:rPr>
            </w:pPr>
          </w:p>
        </w:tc>
        <w:tc>
          <w:tcPr>
            <w:tcW w:w="2410" w:type="dxa"/>
            <w:shd w:val="clear" w:color="auto" w:fill="auto"/>
          </w:tcPr>
          <w:p w14:paraId="7B508EDB" w14:textId="77777777" w:rsidR="00832918" w:rsidRPr="00832918" w:rsidRDefault="00832918" w:rsidP="00832918">
            <w:pPr>
              <w:jc w:val="both"/>
              <w:rPr>
                <w:color w:val="333333"/>
                <w:sz w:val="22"/>
                <w:szCs w:val="22"/>
              </w:rPr>
            </w:pPr>
          </w:p>
        </w:tc>
      </w:tr>
      <w:tr w:rsidR="00F8748A" w:rsidRPr="00832918" w14:paraId="08FBB3BC" w14:textId="77777777" w:rsidTr="00F8748A">
        <w:trPr>
          <w:tblHeader/>
        </w:trPr>
        <w:tc>
          <w:tcPr>
            <w:tcW w:w="3085" w:type="dxa"/>
            <w:vMerge w:val="restart"/>
            <w:shd w:val="clear" w:color="auto" w:fill="B3B3B3"/>
            <w:vAlign w:val="center"/>
          </w:tcPr>
          <w:p w14:paraId="5D66FE41" w14:textId="77777777" w:rsidR="00F8748A" w:rsidRPr="00832918" w:rsidRDefault="00F8748A" w:rsidP="004E1C27">
            <w:pPr>
              <w:jc w:val="center"/>
              <w:rPr>
                <w:b/>
                <w:color w:val="FFFFFF"/>
                <w:sz w:val="22"/>
                <w:szCs w:val="22"/>
              </w:rPr>
            </w:pPr>
            <w:r w:rsidRPr="00832918">
              <w:rPr>
                <w:b/>
                <w:color w:val="FFFFFF"/>
                <w:sz w:val="22"/>
                <w:szCs w:val="22"/>
              </w:rPr>
              <w:lastRenderedPageBreak/>
              <w:t>Criterii de eligibilitate</w:t>
            </w:r>
          </w:p>
        </w:tc>
        <w:tc>
          <w:tcPr>
            <w:tcW w:w="5670" w:type="dxa"/>
            <w:vMerge w:val="restart"/>
            <w:shd w:val="clear" w:color="auto" w:fill="B3B3B3"/>
            <w:vAlign w:val="center"/>
          </w:tcPr>
          <w:p w14:paraId="5334DF40" w14:textId="77777777" w:rsidR="00F8748A" w:rsidRPr="00832918" w:rsidRDefault="00F8748A" w:rsidP="004E1C27">
            <w:pPr>
              <w:jc w:val="center"/>
              <w:rPr>
                <w:b/>
                <w:color w:val="FFFFFF"/>
                <w:sz w:val="22"/>
              </w:rPr>
            </w:pPr>
            <w:r w:rsidRPr="00832918">
              <w:rPr>
                <w:b/>
                <w:color w:val="FFFFFF"/>
                <w:sz w:val="22"/>
              </w:rPr>
              <w:t>Explicații</w:t>
            </w:r>
          </w:p>
        </w:tc>
        <w:tc>
          <w:tcPr>
            <w:tcW w:w="3544" w:type="dxa"/>
            <w:gridSpan w:val="2"/>
            <w:shd w:val="clear" w:color="auto" w:fill="B3B3B3"/>
          </w:tcPr>
          <w:p w14:paraId="2E6579B6" w14:textId="77777777" w:rsidR="00F8748A" w:rsidRPr="00832918" w:rsidRDefault="00F8748A" w:rsidP="004E1C27">
            <w:pPr>
              <w:jc w:val="center"/>
              <w:rPr>
                <w:b/>
                <w:color w:val="FFFFFF"/>
                <w:sz w:val="22"/>
                <w:szCs w:val="22"/>
              </w:rPr>
            </w:pPr>
            <w:r w:rsidRPr="00832918">
              <w:rPr>
                <w:b/>
                <w:color w:val="FFFFFF"/>
                <w:sz w:val="22"/>
                <w:szCs w:val="22"/>
              </w:rPr>
              <w:t xml:space="preserve">Prima verificare </w:t>
            </w:r>
          </w:p>
        </w:tc>
        <w:tc>
          <w:tcPr>
            <w:tcW w:w="3260" w:type="dxa"/>
            <w:gridSpan w:val="2"/>
            <w:shd w:val="clear" w:color="auto" w:fill="B3B3B3"/>
          </w:tcPr>
          <w:p w14:paraId="05FAFE55" w14:textId="77777777" w:rsidR="00F8748A" w:rsidRPr="00832918" w:rsidRDefault="00F8748A" w:rsidP="004E1C27">
            <w:pPr>
              <w:jc w:val="center"/>
              <w:rPr>
                <w:b/>
                <w:color w:val="FFFFFF"/>
                <w:sz w:val="22"/>
                <w:szCs w:val="22"/>
              </w:rPr>
            </w:pPr>
            <w:r w:rsidRPr="00832918">
              <w:rPr>
                <w:b/>
                <w:color w:val="FFFFFF"/>
                <w:sz w:val="22"/>
                <w:szCs w:val="22"/>
              </w:rPr>
              <w:t xml:space="preserve">A doua verificare </w:t>
            </w:r>
          </w:p>
        </w:tc>
      </w:tr>
      <w:tr w:rsidR="00F8748A" w:rsidRPr="00832918" w14:paraId="43D4751E" w14:textId="77777777" w:rsidTr="00F8748A">
        <w:trPr>
          <w:tblHeader/>
        </w:trPr>
        <w:tc>
          <w:tcPr>
            <w:tcW w:w="3085" w:type="dxa"/>
            <w:vMerge/>
            <w:shd w:val="clear" w:color="auto" w:fill="B3B3B3"/>
          </w:tcPr>
          <w:p w14:paraId="3B2AF742" w14:textId="77777777" w:rsidR="00F8748A" w:rsidRPr="00832918" w:rsidRDefault="00F8748A" w:rsidP="004E1C27">
            <w:pPr>
              <w:jc w:val="both"/>
              <w:rPr>
                <w:b/>
                <w:color w:val="FFFFFF"/>
                <w:sz w:val="22"/>
                <w:szCs w:val="22"/>
              </w:rPr>
            </w:pPr>
          </w:p>
        </w:tc>
        <w:tc>
          <w:tcPr>
            <w:tcW w:w="5670" w:type="dxa"/>
            <w:vMerge/>
            <w:shd w:val="clear" w:color="auto" w:fill="B3B3B3"/>
          </w:tcPr>
          <w:p w14:paraId="7A5C6F26" w14:textId="77777777" w:rsidR="00F8748A" w:rsidRPr="00832918" w:rsidRDefault="00F8748A" w:rsidP="004E1C27">
            <w:pPr>
              <w:ind w:left="-145" w:right="-108"/>
              <w:jc w:val="center"/>
              <w:rPr>
                <w:b/>
                <w:color w:val="FFFFFF"/>
                <w:sz w:val="22"/>
                <w:szCs w:val="22"/>
              </w:rPr>
            </w:pPr>
          </w:p>
        </w:tc>
        <w:tc>
          <w:tcPr>
            <w:tcW w:w="850" w:type="dxa"/>
            <w:shd w:val="clear" w:color="auto" w:fill="B3B3B3"/>
          </w:tcPr>
          <w:p w14:paraId="4720EC48" w14:textId="77777777" w:rsidR="00F8748A" w:rsidRPr="00832918" w:rsidRDefault="00F8748A" w:rsidP="004E1C27">
            <w:pPr>
              <w:ind w:left="-145" w:right="-108"/>
              <w:jc w:val="center"/>
              <w:rPr>
                <w:b/>
                <w:color w:val="FFFFFF"/>
                <w:sz w:val="22"/>
                <w:szCs w:val="22"/>
              </w:rPr>
            </w:pPr>
            <w:r w:rsidRPr="00832918">
              <w:rPr>
                <w:b/>
                <w:color w:val="FFFFFF"/>
                <w:sz w:val="22"/>
                <w:szCs w:val="22"/>
              </w:rPr>
              <w:t>Decizie</w:t>
            </w:r>
          </w:p>
          <w:p w14:paraId="55155A26" w14:textId="77777777" w:rsidR="00F8748A" w:rsidRPr="00832918" w:rsidRDefault="00F8748A" w:rsidP="004E1C27">
            <w:pPr>
              <w:ind w:left="-145" w:right="-108"/>
              <w:jc w:val="center"/>
              <w:rPr>
                <w:b/>
                <w:color w:val="FFFFFF"/>
                <w:sz w:val="22"/>
                <w:szCs w:val="22"/>
              </w:rPr>
            </w:pPr>
            <w:r w:rsidRPr="00832918">
              <w:rPr>
                <w:b/>
                <w:color w:val="FFFFFF"/>
                <w:sz w:val="22"/>
                <w:szCs w:val="22"/>
              </w:rPr>
              <w:t>Da / Nu</w:t>
            </w:r>
          </w:p>
        </w:tc>
        <w:tc>
          <w:tcPr>
            <w:tcW w:w="2694" w:type="dxa"/>
            <w:shd w:val="clear" w:color="auto" w:fill="B3B3B3"/>
            <w:vAlign w:val="center"/>
          </w:tcPr>
          <w:p w14:paraId="2F305566" w14:textId="77777777" w:rsidR="00F8748A" w:rsidRPr="00832918" w:rsidRDefault="00F8748A" w:rsidP="004E1C27">
            <w:pPr>
              <w:jc w:val="center"/>
              <w:rPr>
                <w:b/>
                <w:color w:val="FFFFFF"/>
                <w:sz w:val="22"/>
                <w:szCs w:val="22"/>
              </w:rPr>
            </w:pPr>
            <w:r w:rsidRPr="00832918">
              <w:rPr>
                <w:b/>
                <w:color w:val="FFFFFF"/>
                <w:sz w:val="22"/>
                <w:szCs w:val="22"/>
              </w:rPr>
              <w:t>Comentarii</w:t>
            </w:r>
          </w:p>
        </w:tc>
        <w:tc>
          <w:tcPr>
            <w:tcW w:w="850" w:type="dxa"/>
            <w:shd w:val="clear" w:color="auto" w:fill="B3B3B3"/>
          </w:tcPr>
          <w:p w14:paraId="6C48EB9D" w14:textId="77777777" w:rsidR="00F8748A" w:rsidRPr="00832918" w:rsidRDefault="00F8748A" w:rsidP="004E1C27">
            <w:pPr>
              <w:ind w:left="-109" w:right="-108" w:hanging="4"/>
              <w:jc w:val="center"/>
              <w:rPr>
                <w:b/>
                <w:color w:val="FFFFFF"/>
                <w:sz w:val="22"/>
                <w:szCs w:val="22"/>
              </w:rPr>
            </w:pPr>
            <w:r w:rsidRPr="00832918">
              <w:rPr>
                <w:b/>
                <w:color w:val="FFFFFF"/>
                <w:sz w:val="22"/>
                <w:szCs w:val="22"/>
              </w:rPr>
              <w:t>Decizie</w:t>
            </w:r>
          </w:p>
          <w:p w14:paraId="4483E3C4" w14:textId="77777777" w:rsidR="00F8748A" w:rsidRPr="00832918" w:rsidRDefault="00F8748A" w:rsidP="004E1C27">
            <w:pPr>
              <w:ind w:left="-109" w:right="-108" w:hanging="4"/>
              <w:jc w:val="center"/>
              <w:rPr>
                <w:b/>
                <w:color w:val="FFFFFF"/>
                <w:sz w:val="22"/>
                <w:szCs w:val="22"/>
              </w:rPr>
            </w:pPr>
            <w:r w:rsidRPr="00832918">
              <w:rPr>
                <w:b/>
                <w:color w:val="FFFFFF"/>
                <w:sz w:val="22"/>
                <w:szCs w:val="22"/>
              </w:rPr>
              <w:t>Da / Nu</w:t>
            </w:r>
          </w:p>
        </w:tc>
        <w:tc>
          <w:tcPr>
            <w:tcW w:w="2410" w:type="dxa"/>
            <w:shd w:val="clear" w:color="auto" w:fill="B3B3B3"/>
            <w:vAlign w:val="center"/>
          </w:tcPr>
          <w:p w14:paraId="12C5A841" w14:textId="77777777" w:rsidR="00F8748A" w:rsidRPr="00832918" w:rsidRDefault="00F8748A" w:rsidP="004E1C27">
            <w:pPr>
              <w:jc w:val="center"/>
              <w:rPr>
                <w:b/>
                <w:color w:val="FFFFFF"/>
                <w:sz w:val="22"/>
                <w:szCs w:val="22"/>
              </w:rPr>
            </w:pPr>
            <w:r w:rsidRPr="00832918">
              <w:rPr>
                <w:b/>
                <w:color w:val="FFFFFF"/>
                <w:sz w:val="22"/>
                <w:szCs w:val="22"/>
              </w:rPr>
              <w:t>Comentarii</w:t>
            </w:r>
          </w:p>
        </w:tc>
      </w:tr>
      <w:tr w:rsidR="00832918" w:rsidRPr="00832918" w14:paraId="6B572718" w14:textId="77777777" w:rsidTr="00F8748A">
        <w:tc>
          <w:tcPr>
            <w:tcW w:w="3085" w:type="dxa"/>
          </w:tcPr>
          <w:p w14:paraId="0657853E" w14:textId="77777777" w:rsidR="00832918" w:rsidRPr="00832918" w:rsidRDefault="00832918" w:rsidP="00832918">
            <w:pPr>
              <w:jc w:val="both"/>
              <w:rPr>
                <w:color w:val="333333"/>
                <w:sz w:val="22"/>
                <w:szCs w:val="22"/>
                <w:highlight w:val="yellow"/>
              </w:rPr>
            </w:pPr>
            <w:r w:rsidRPr="00832918">
              <w:rPr>
                <w:color w:val="333333"/>
                <w:sz w:val="22"/>
                <w:szCs w:val="22"/>
              </w:rPr>
              <w:t>Proiectul propus spre finanțare nu este încheiat în mod fizic sau implementat integral înainte de depunerea cererii de finanțare la autoritatea de management, indiferent dacă toate plățile aferente au fost efectuate de către beneficiar (art. 65, alin (6) din Reg. 1303/2013)</w:t>
            </w:r>
          </w:p>
        </w:tc>
        <w:tc>
          <w:tcPr>
            <w:tcW w:w="5670" w:type="dxa"/>
          </w:tcPr>
          <w:p w14:paraId="669F43D5" w14:textId="436E1D2D" w:rsidR="00832918" w:rsidRPr="00B17273" w:rsidRDefault="00832918" w:rsidP="00832918">
            <w:pPr>
              <w:jc w:val="both"/>
              <w:rPr>
                <w:color w:val="333333"/>
                <w:sz w:val="22"/>
                <w:szCs w:val="22"/>
                <w:lang w:val="en-US"/>
              </w:rPr>
            </w:pPr>
            <w:r w:rsidRPr="00832918">
              <w:rPr>
                <w:color w:val="333333"/>
                <w:sz w:val="22"/>
                <w:szCs w:val="22"/>
              </w:rPr>
              <w:t>Se verifică punctele 4.3.6 și 4.4.2 din cererea de finanțare.</w:t>
            </w:r>
            <w:r w:rsidR="00595161">
              <w:rPr>
                <w:color w:val="333333"/>
                <w:sz w:val="22"/>
                <w:szCs w:val="22"/>
              </w:rPr>
              <w:t xml:space="preserve"> Dacă beneficiarul a marcat la punctul 4.3.6. </w:t>
            </w:r>
            <w:r w:rsidR="00595161">
              <w:rPr>
                <w:color w:val="333333"/>
                <w:sz w:val="22"/>
                <w:szCs w:val="22"/>
                <w:lang w:val="en-US"/>
              </w:rPr>
              <w:t xml:space="preserve">”DA”, </w:t>
            </w:r>
            <w:proofErr w:type="spellStart"/>
            <w:r w:rsidR="00595161">
              <w:rPr>
                <w:color w:val="333333"/>
                <w:sz w:val="22"/>
                <w:szCs w:val="22"/>
                <w:lang w:val="en-US"/>
              </w:rPr>
              <w:t>proiectul</w:t>
            </w:r>
            <w:proofErr w:type="spellEnd"/>
            <w:r w:rsidR="00595161">
              <w:rPr>
                <w:color w:val="333333"/>
                <w:sz w:val="22"/>
                <w:szCs w:val="22"/>
                <w:lang w:val="en-US"/>
              </w:rPr>
              <w:t xml:space="preserve"> </w:t>
            </w:r>
            <w:proofErr w:type="spellStart"/>
            <w:r w:rsidR="00595161">
              <w:rPr>
                <w:color w:val="333333"/>
                <w:sz w:val="22"/>
                <w:szCs w:val="22"/>
                <w:lang w:val="en-US"/>
              </w:rPr>
              <w:t>este</w:t>
            </w:r>
            <w:proofErr w:type="spellEnd"/>
            <w:r w:rsidR="00595161">
              <w:rPr>
                <w:color w:val="333333"/>
                <w:sz w:val="22"/>
                <w:szCs w:val="22"/>
                <w:lang w:val="en-US"/>
              </w:rPr>
              <w:t xml:space="preserve"> </w:t>
            </w:r>
            <w:proofErr w:type="spellStart"/>
            <w:r w:rsidR="00595161">
              <w:rPr>
                <w:color w:val="333333"/>
                <w:sz w:val="22"/>
                <w:szCs w:val="22"/>
                <w:lang w:val="en-US"/>
              </w:rPr>
              <w:t>respins</w:t>
            </w:r>
            <w:proofErr w:type="spellEnd"/>
            <w:r w:rsidR="00595161">
              <w:rPr>
                <w:color w:val="333333"/>
                <w:sz w:val="22"/>
                <w:szCs w:val="22"/>
                <w:lang w:val="en-US"/>
              </w:rPr>
              <w:t xml:space="preserve"> ca </w:t>
            </w:r>
            <w:proofErr w:type="spellStart"/>
            <w:r w:rsidR="00595161">
              <w:rPr>
                <w:color w:val="333333"/>
                <w:sz w:val="22"/>
                <w:szCs w:val="22"/>
                <w:lang w:val="en-US"/>
              </w:rPr>
              <w:t>fiind</w:t>
            </w:r>
            <w:proofErr w:type="spellEnd"/>
            <w:r w:rsidR="00595161">
              <w:rPr>
                <w:color w:val="333333"/>
                <w:sz w:val="22"/>
                <w:szCs w:val="22"/>
                <w:lang w:val="en-US"/>
              </w:rPr>
              <w:t xml:space="preserve"> </w:t>
            </w:r>
            <w:proofErr w:type="spellStart"/>
            <w:r w:rsidR="00595161">
              <w:rPr>
                <w:color w:val="333333"/>
                <w:sz w:val="22"/>
                <w:szCs w:val="22"/>
                <w:lang w:val="en-US"/>
              </w:rPr>
              <w:t>neeligibil</w:t>
            </w:r>
            <w:proofErr w:type="spellEnd"/>
            <w:r w:rsidR="00595161">
              <w:rPr>
                <w:color w:val="333333"/>
                <w:sz w:val="22"/>
                <w:szCs w:val="22"/>
                <w:lang w:val="en-US"/>
              </w:rPr>
              <w:t xml:space="preserve"> conform art.65, </w:t>
            </w:r>
            <w:proofErr w:type="spellStart"/>
            <w:r w:rsidR="00595161">
              <w:rPr>
                <w:color w:val="333333"/>
                <w:sz w:val="22"/>
                <w:szCs w:val="22"/>
                <w:lang w:val="en-US"/>
              </w:rPr>
              <w:t>alin</w:t>
            </w:r>
            <w:proofErr w:type="spellEnd"/>
            <w:r w:rsidR="00595161">
              <w:rPr>
                <w:color w:val="333333"/>
                <w:sz w:val="22"/>
                <w:szCs w:val="22"/>
                <w:lang w:val="en-US"/>
              </w:rPr>
              <w:t>.(6) din Reg. 1303/2013</w:t>
            </w:r>
          </w:p>
        </w:tc>
        <w:tc>
          <w:tcPr>
            <w:tcW w:w="850" w:type="dxa"/>
          </w:tcPr>
          <w:p w14:paraId="06FA37F2" w14:textId="77777777" w:rsidR="00832918" w:rsidRPr="00832918" w:rsidRDefault="00832918" w:rsidP="00832918">
            <w:pPr>
              <w:jc w:val="both"/>
              <w:rPr>
                <w:color w:val="333333"/>
                <w:sz w:val="22"/>
                <w:szCs w:val="22"/>
              </w:rPr>
            </w:pPr>
          </w:p>
        </w:tc>
        <w:tc>
          <w:tcPr>
            <w:tcW w:w="2694" w:type="dxa"/>
          </w:tcPr>
          <w:p w14:paraId="4840F22A" w14:textId="77777777" w:rsidR="00832918" w:rsidRPr="00832918" w:rsidRDefault="00832918" w:rsidP="00832918">
            <w:pPr>
              <w:jc w:val="both"/>
              <w:rPr>
                <w:color w:val="333333"/>
                <w:sz w:val="22"/>
                <w:szCs w:val="22"/>
              </w:rPr>
            </w:pPr>
          </w:p>
        </w:tc>
        <w:tc>
          <w:tcPr>
            <w:tcW w:w="850" w:type="dxa"/>
            <w:shd w:val="clear" w:color="auto" w:fill="auto"/>
          </w:tcPr>
          <w:p w14:paraId="7E971862" w14:textId="77777777" w:rsidR="00832918" w:rsidRPr="00832918" w:rsidRDefault="00832918" w:rsidP="00832918">
            <w:pPr>
              <w:jc w:val="both"/>
              <w:rPr>
                <w:color w:val="333333"/>
                <w:sz w:val="22"/>
                <w:szCs w:val="22"/>
              </w:rPr>
            </w:pPr>
          </w:p>
        </w:tc>
        <w:tc>
          <w:tcPr>
            <w:tcW w:w="2410" w:type="dxa"/>
            <w:shd w:val="clear" w:color="auto" w:fill="auto"/>
          </w:tcPr>
          <w:p w14:paraId="058F73B9" w14:textId="77777777" w:rsidR="00832918" w:rsidRPr="00832918" w:rsidRDefault="00832918" w:rsidP="00832918">
            <w:pPr>
              <w:jc w:val="both"/>
              <w:rPr>
                <w:color w:val="333333"/>
                <w:sz w:val="22"/>
                <w:szCs w:val="22"/>
              </w:rPr>
            </w:pPr>
          </w:p>
        </w:tc>
      </w:tr>
      <w:tr w:rsidR="00832918" w:rsidRPr="00832918" w14:paraId="1CD7A2FA" w14:textId="77777777" w:rsidTr="00F8748A">
        <w:tc>
          <w:tcPr>
            <w:tcW w:w="3085" w:type="dxa"/>
          </w:tcPr>
          <w:p w14:paraId="2A457396" w14:textId="1E161B89" w:rsidR="009B7779" w:rsidRPr="00832918" w:rsidRDefault="00832918" w:rsidP="00832918">
            <w:pPr>
              <w:jc w:val="both"/>
              <w:rPr>
                <w:color w:val="333333"/>
                <w:sz w:val="22"/>
                <w:szCs w:val="22"/>
              </w:rPr>
            </w:pPr>
            <w:r w:rsidRPr="00832918">
              <w:rPr>
                <w:color w:val="333333"/>
                <w:sz w:val="22"/>
                <w:szCs w:val="22"/>
              </w:rPr>
              <w:t>Activitățile din proiectul propus spre finanțare demarate anterior depunerii cererii de finanțare respectă prevederile legislației naționale aplicabile (art.125, alin 3, lit. (e) din Reg. CE nr. 1303/2013)</w:t>
            </w:r>
          </w:p>
        </w:tc>
        <w:tc>
          <w:tcPr>
            <w:tcW w:w="5670" w:type="dxa"/>
          </w:tcPr>
          <w:p w14:paraId="45700D52" w14:textId="77777777" w:rsidR="00832918" w:rsidRPr="00DB58A3" w:rsidRDefault="00832918" w:rsidP="00832918">
            <w:pPr>
              <w:jc w:val="both"/>
              <w:rPr>
                <w:sz w:val="22"/>
                <w:szCs w:val="22"/>
              </w:rPr>
            </w:pPr>
            <w:r w:rsidRPr="00DB58A3">
              <w:rPr>
                <w:sz w:val="22"/>
                <w:szCs w:val="22"/>
              </w:rPr>
              <w:t>Se verifică punctele 4.3.7 și 4.3.8 din cererea de finanțare.</w:t>
            </w:r>
          </w:p>
        </w:tc>
        <w:tc>
          <w:tcPr>
            <w:tcW w:w="850" w:type="dxa"/>
          </w:tcPr>
          <w:p w14:paraId="76BBD5BB" w14:textId="77777777" w:rsidR="00832918" w:rsidRPr="00832918" w:rsidRDefault="00832918" w:rsidP="00832918">
            <w:pPr>
              <w:jc w:val="both"/>
              <w:rPr>
                <w:color w:val="333333"/>
                <w:sz w:val="22"/>
                <w:szCs w:val="22"/>
              </w:rPr>
            </w:pPr>
          </w:p>
        </w:tc>
        <w:tc>
          <w:tcPr>
            <w:tcW w:w="2694" w:type="dxa"/>
          </w:tcPr>
          <w:p w14:paraId="1F036A0F" w14:textId="77777777" w:rsidR="00832918" w:rsidRPr="00832918" w:rsidRDefault="00832918" w:rsidP="00832918">
            <w:pPr>
              <w:jc w:val="both"/>
              <w:rPr>
                <w:color w:val="333333"/>
                <w:sz w:val="22"/>
                <w:szCs w:val="22"/>
              </w:rPr>
            </w:pPr>
          </w:p>
        </w:tc>
        <w:tc>
          <w:tcPr>
            <w:tcW w:w="850" w:type="dxa"/>
            <w:shd w:val="clear" w:color="auto" w:fill="auto"/>
          </w:tcPr>
          <w:p w14:paraId="6108967E" w14:textId="77777777" w:rsidR="00832918" w:rsidRPr="00832918" w:rsidRDefault="00832918" w:rsidP="00832918">
            <w:pPr>
              <w:jc w:val="both"/>
              <w:rPr>
                <w:color w:val="333333"/>
                <w:sz w:val="22"/>
                <w:szCs w:val="22"/>
              </w:rPr>
            </w:pPr>
          </w:p>
        </w:tc>
        <w:tc>
          <w:tcPr>
            <w:tcW w:w="2410" w:type="dxa"/>
            <w:shd w:val="clear" w:color="auto" w:fill="auto"/>
          </w:tcPr>
          <w:p w14:paraId="21823FD5" w14:textId="77777777" w:rsidR="00832918" w:rsidRPr="00832918" w:rsidRDefault="00832918" w:rsidP="00832918">
            <w:pPr>
              <w:jc w:val="both"/>
              <w:rPr>
                <w:color w:val="333333"/>
                <w:sz w:val="22"/>
                <w:szCs w:val="22"/>
              </w:rPr>
            </w:pPr>
          </w:p>
        </w:tc>
      </w:tr>
      <w:tr w:rsidR="00832918" w:rsidRPr="00832918" w14:paraId="5ADE7240" w14:textId="77777777" w:rsidTr="00F8748A">
        <w:tc>
          <w:tcPr>
            <w:tcW w:w="3085" w:type="dxa"/>
          </w:tcPr>
          <w:p w14:paraId="17940712" w14:textId="77777777" w:rsidR="00832918" w:rsidRPr="00832918" w:rsidRDefault="00832918" w:rsidP="00832918">
            <w:pPr>
              <w:jc w:val="both"/>
              <w:rPr>
                <w:color w:val="333333"/>
                <w:sz w:val="22"/>
                <w:szCs w:val="22"/>
              </w:rPr>
            </w:pPr>
            <w:r w:rsidRPr="00832918">
              <w:rPr>
                <w:color w:val="333333"/>
                <w:sz w:val="22"/>
                <w:szCs w:val="22"/>
              </w:rPr>
              <w:t>Proiectul va fi implementat in conformitate cu politicile UE şi naţionale:</w:t>
            </w:r>
          </w:p>
          <w:p w14:paraId="24E00480" w14:textId="77777777" w:rsidR="00832918" w:rsidRPr="00832918" w:rsidRDefault="00832918" w:rsidP="00D970FE">
            <w:pPr>
              <w:numPr>
                <w:ilvl w:val="0"/>
                <w:numId w:val="2"/>
              </w:numPr>
              <w:jc w:val="both"/>
              <w:rPr>
                <w:color w:val="333333"/>
                <w:sz w:val="22"/>
                <w:szCs w:val="22"/>
              </w:rPr>
            </w:pPr>
            <w:r w:rsidRPr="00832918">
              <w:rPr>
                <w:color w:val="333333"/>
                <w:sz w:val="22"/>
                <w:szCs w:val="22"/>
              </w:rPr>
              <w:t>Achiziţii publice</w:t>
            </w:r>
          </w:p>
          <w:p w14:paraId="41195680" w14:textId="77777777" w:rsidR="00832918" w:rsidRPr="00832918" w:rsidRDefault="00832918" w:rsidP="00D970FE">
            <w:pPr>
              <w:numPr>
                <w:ilvl w:val="0"/>
                <w:numId w:val="2"/>
              </w:numPr>
              <w:jc w:val="both"/>
              <w:rPr>
                <w:color w:val="333333"/>
                <w:sz w:val="22"/>
                <w:szCs w:val="22"/>
              </w:rPr>
            </w:pPr>
            <w:r w:rsidRPr="00832918">
              <w:rPr>
                <w:color w:val="333333"/>
                <w:sz w:val="22"/>
                <w:szCs w:val="22"/>
              </w:rPr>
              <w:t>Informare si publicitate</w:t>
            </w:r>
          </w:p>
          <w:p w14:paraId="04184897" w14:textId="77777777" w:rsidR="00832918" w:rsidRPr="00832918" w:rsidRDefault="00832918" w:rsidP="00D970FE">
            <w:pPr>
              <w:numPr>
                <w:ilvl w:val="0"/>
                <w:numId w:val="2"/>
              </w:numPr>
              <w:jc w:val="both"/>
              <w:rPr>
                <w:color w:val="333333"/>
                <w:sz w:val="22"/>
                <w:szCs w:val="22"/>
              </w:rPr>
            </w:pPr>
            <w:r w:rsidRPr="00832918">
              <w:rPr>
                <w:color w:val="333333"/>
                <w:sz w:val="22"/>
                <w:szCs w:val="22"/>
              </w:rPr>
              <w:t>Dezvoltare durabilă</w:t>
            </w:r>
          </w:p>
          <w:p w14:paraId="32A58566" w14:textId="77777777" w:rsidR="00832918" w:rsidRPr="00832918" w:rsidRDefault="00832918" w:rsidP="00D970FE">
            <w:pPr>
              <w:numPr>
                <w:ilvl w:val="0"/>
                <w:numId w:val="2"/>
              </w:numPr>
              <w:jc w:val="both"/>
              <w:rPr>
                <w:color w:val="333333"/>
                <w:sz w:val="22"/>
                <w:szCs w:val="22"/>
              </w:rPr>
            </w:pPr>
            <w:r w:rsidRPr="00832918">
              <w:rPr>
                <w:color w:val="333333"/>
                <w:sz w:val="22"/>
                <w:szCs w:val="22"/>
              </w:rPr>
              <w:t>Egalitate de șanse</w:t>
            </w:r>
          </w:p>
          <w:p w14:paraId="12FB6AE8" w14:textId="77777777" w:rsidR="00832918" w:rsidRPr="00832918" w:rsidRDefault="00832918" w:rsidP="00832918">
            <w:pPr>
              <w:ind w:left="720"/>
              <w:jc w:val="both"/>
              <w:rPr>
                <w:color w:val="333333"/>
                <w:sz w:val="22"/>
                <w:szCs w:val="22"/>
              </w:rPr>
            </w:pPr>
          </w:p>
        </w:tc>
        <w:tc>
          <w:tcPr>
            <w:tcW w:w="5670" w:type="dxa"/>
          </w:tcPr>
          <w:p w14:paraId="5240F962" w14:textId="77777777" w:rsidR="00832918" w:rsidRPr="00832918" w:rsidRDefault="00832918" w:rsidP="00832918">
            <w:pPr>
              <w:jc w:val="both"/>
              <w:rPr>
                <w:color w:val="333333"/>
                <w:sz w:val="22"/>
                <w:szCs w:val="22"/>
              </w:rPr>
            </w:pPr>
            <w:r w:rsidRPr="00832918">
              <w:rPr>
                <w:color w:val="333333"/>
                <w:sz w:val="22"/>
                <w:szCs w:val="22"/>
              </w:rPr>
              <w:t>Se verifică următoarele:</w:t>
            </w:r>
          </w:p>
          <w:p w14:paraId="21ABF9CC" w14:textId="140D7994" w:rsidR="00832918" w:rsidRPr="00832918" w:rsidRDefault="00832918" w:rsidP="00D970FE">
            <w:pPr>
              <w:numPr>
                <w:ilvl w:val="0"/>
                <w:numId w:val="5"/>
              </w:numPr>
              <w:jc w:val="both"/>
              <w:rPr>
                <w:color w:val="333333"/>
                <w:sz w:val="22"/>
                <w:szCs w:val="22"/>
              </w:rPr>
            </w:pPr>
            <w:r w:rsidRPr="00832918">
              <w:rPr>
                <w:color w:val="333333"/>
                <w:sz w:val="22"/>
                <w:szCs w:val="22"/>
              </w:rPr>
              <w:t>achiziții publice (p</w:t>
            </w:r>
            <w:r w:rsidR="00F8748A">
              <w:rPr>
                <w:color w:val="333333"/>
                <w:sz w:val="22"/>
                <w:szCs w:val="22"/>
              </w:rPr>
              <w:t>ct.</w:t>
            </w:r>
            <w:r w:rsidRPr="00832918">
              <w:rPr>
                <w:color w:val="333333"/>
                <w:sz w:val="22"/>
                <w:szCs w:val="22"/>
              </w:rPr>
              <w:t xml:space="preserve"> 5.3 din cererea de finanțare): </w:t>
            </w:r>
          </w:p>
          <w:p w14:paraId="5D9ACEBD" w14:textId="77777777" w:rsidR="00832918" w:rsidRPr="00832918" w:rsidRDefault="00832918" w:rsidP="00F8748A">
            <w:pPr>
              <w:numPr>
                <w:ilvl w:val="0"/>
                <w:numId w:val="6"/>
              </w:numPr>
              <w:ind w:left="601" w:hanging="425"/>
              <w:jc w:val="both"/>
              <w:rPr>
                <w:color w:val="333333"/>
                <w:sz w:val="22"/>
                <w:szCs w:val="22"/>
              </w:rPr>
            </w:pPr>
            <w:r w:rsidRPr="00832918">
              <w:rPr>
                <w:color w:val="333333"/>
                <w:sz w:val="22"/>
                <w:szCs w:val="22"/>
              </w:rPr>
              <w:t>sunt cuprinse atât procedurile de achiziție, cât și cele directe prevăzute în cadrul proiectului, atât cele demarate/efectuate până la depunerea cererii de finanţare (dacă este cazul), cât și cele preconizate după depunerea acesteia</w:t>
            </w:r>
          </w:p>
          <w:p w14:paraId="16FA1B61" w14:textId="77777777" w:rsidR="00832918" w:rsidRPr="00832918" w:rsidRDefault="00832918" w:rsidP="00F8748A">
            <w:pPr>
              <w:numPr>
                <w:ilvl w:val="0"/>
                <w:numId w:val="6"/>
              </w:numPr>
              <w:ind w:left="601" w:hanging="425"/>
              <w:jc w:val="both"/>
              <w:rPr>
                <w:color w:val="333333"/>
                <w:sz w:val="22"/>
                <w:szCs w:val="22"/>
              </w:rPr>
            </w:pPr>
            <w:r w:rsidRPr="00832918">
              <w:rPr>
                <w:color w:val="333333"/>
                <w:sz w:val="22"/>
                <w:szCs w:val="22"/>
              </w:rPr>
              <w:t>valoarea estimată a achiziției corespunde procedurii aplicate (încadrarea în praguri)</w:t>
            </w:r>
          </w:p>
          <w:p w14:paraId="13F90F3D" w14:textId="77777777" w:rsidR="00832918" w:rsidRPr="00832918" w:rsidRDefault="00832918" w:rsidP="00F8748A">
            <w:pPr>
              <w:numPr>
                <w:ilvl w:val="0"/>
                <w:numId w:val="6"/>
              </w:numPr>
              <w:ind w:left="601" w:hanging="425"/>
              <w:jc w:val="both"/>
              <w:rPr>
                <w:color w:val="333333"/>
                <w:sz w:val="22"/>
                <w:szCs w:val="22"/>
              </w:rPr>
            </w:pPr>
            <w:r w:rsidRPr="00832918">
              <w:rPr>
                <w:color w:val="333333"/>
                <w:sz w:val="22"/>
                <w:szCs w:val="22"/>
              </w:rPr>
              <w:t>achizițiile prevăzute respectă principiul nedivizării contractelor cu obiecte similare, în contracte de valoare mică</w:t>
            </w:r>
          </w:p>
          <w:p w14:paraId="54CA5713" w14:textId="416D9CE7" w:rsidR="00832918" w:rsidRPr="00832918" w:rsidRDefault="00832918" w:rsidP="00D970FE">
            <w:pPr>
              <w:numPr>
                <w:ilvl w:val="0"/>
                <w:numId w:val="5"/>
              </w:numPr>
              <w:jc w:val="both"/>
              <w:rPr>
                <w:color w:val="333333"/>
                <w:sz w:val="22"/>
                <w:szCs w:val="22"/>
              </w:rPr>
            </w:pPr>
            <w:r w:rsidRPr="00832918">
              <w:rPr>
                <w:color w:val="333333"/>
                <w:sz w:val="22"/>
                <w:szCs w:val="22"/>
              </w:rPr>
              <w:t>dacă sunt incluse măsurile minime de informare și publicitate specifice proiectului (p</w:t>
            </w:r>
            <w:r w:rsidR="00F8748A">
              <w:rPr>
                <w:color w:val="333333"/>
                <w:sz w:val="22"/>
                <w:szCs w:val="22"/>
              </w:rPr>
              <w:t>ct.</w:t>
            </w:r>
            <w:r w:rsidRPr="00832918">
              <w:rPr>
                <w:color w:val="333333"/>
                <w:sz w:val="22"/>
                <w:szCs w:val="22"/>
              </w:rPr>
              <w:t xml:space="preserve"> 4.3.4 din cererea de finanțare)</w:t>
            </w:r>
          </w:p>
          <w:p w14:paraId="717B4B6A" w14:textId="3452ED60" w:rsidR="00832918" w:rsidRPr="00832918" w:rsidRDefault="00832918" w:rsidP="00D970FE">
            <w:pPr>
              <w:numPr>
                <w:ilvl w:val="0"/>
                <w:numId w:val="5"/>
              </w:numPr>
              <w:jc w:val="both"/>
              <w:rPr>
                <w:color w:val="333333"/>
                <w:sz w:val="22"/>
                <w:szCs w:val="22"/>
              </w:rPr>
            </w:pPr>
            <w:r w:rsidRPr="00832918">
              <w:rPr>
                <w:color w:val="333333"/>
                <w:sz w:val="22"/>
                <w:szCs w:val="22"/>
              </w:rPr>
              <w:t>dacă sunt prevăzute măsuri minime pentru asigurarea unei d</w:t>
            </w:r>
            <w:r w:rsidR="00F8748A">
              <w:rPr>
                <w:color w:val="333333"/>
                <w:sz w:val="22"/>
                <w:szCs w:val="22"/>
              </w:rPr>
              <w:t>ezvoltări durabile, după caz (pct.</w:t>
            </w:r>
            <w:r w:rsidRPr="00832918">
              <w:rPr>
                <w:color w:val="333333"/>
                <w:sz w:val="22"/>
                <w:szCs w:val="22"/>
              </w:rPr>
              <w:t xml:space="preserve"> 5.1 din cererea de finanțare)</w:t>
            </w:r>
          </w:p>
          <w:p w14:paraId="220927B5" w14:textId="20913914" w:rsidR="009B7779" w:rsidRPr="00832918" w:rsidRDefault="00832918" w:rsidP="00F8748A">
            <w:pPr>
              <w:numPr>
                <w:ilvl w:val="0"/>
                <w:numId w:val="5"/>
              </w:numPr>
              <w:jc w:val="both"/>
              <w:rPr>
                <w:color w:val="333333"/>
                <w:sz w:val="22"/>
                <w:szCs w:val="22"/>
              </w:rPr>
            </w:pPr>
            <w:r w:rsidRPr="00832918">
              <w:rPr>
                <w:color w:val="333333"/>
                <w:sz w:val="22"/>
                <w:szCs w:val="22"/>
              </w:rPr>
              <w:t>dacă sunt prevăzute măsuri minime pentru asigurarea egalității de șanse, după caz (p</w:t>
            </w:r>
            <w:r w:rsidR="00F8748A">
              <w:rPr>
                <w:color w:val="333333"/>
                <w:sz w:val="22"/>
                <w:szCs w:val="22"/>
              </w:rPr>
              <w:t>ct.</w:t>
            </w:r>
            <w:r w:rsidRPr="00832918">
              <w:rPr>
                <w:color w:val="333333"/>
                <w:sz w:val="22"/>
                <w:szCs w:val="22"/>
              </w:rPr>
              <w:t>5.2 din cererea de finanțare)</w:t>
            </w:r>
          </w:p>
        </w:tc>
        <w:tc>
          <w:tcPr>
            <w:tcW w:w="850" w:type="dxa"/>
          </w:tcPr>
          <w:p w14:paraId="54450A84" w14:textId="77777777" w:rsidR="00832918" w:rsidRPr="00832918" w:rsidRDefault="00832918" w:rsidP="00832918">
            <w:pPr>
              <w:jc w:val="both"/>
              <w:rPr>
                <w:color w:val="333333"/>
                <w:sz w:val="22"/>
                <w:szCs w:val="22"/>
              </w:rPr>
            </w:pPr>
          </w:p>
        </w:tc>
        <w:tc>
          <w:tcPr>
            <w:tcW w:w="2694" w:type="dxa"/>
          </w:tcPr>
          <w:p w14:paraId="77B159E5" w14:textId="77777777" w:rsidR="00832918" w:rsidRPr="00832918" w:rsidRDefault="00832918" w:rsidP="00832918">
            <w:pPr>
              <w:jc w:val="both"/>
              <w:rPr>
                <w:color w:val="333333"/>
                <w:sz w:val="22"/>
                <w:szCs w:val="22"/>
              </w:rPr>
            </w:pPr>
          </w:p>
        </w:tc>
        <w:tc>
          <w:tcPr>
            <w:tcW w:w="850" w:type="dxa"/>
            <w:shd w:val="clear" w:color="auto" w:fill="auto"/>
          </w:tcPr>
          <w:p w14:paraId="69D28E44" w14:textId="77777777" w:rsidR="00832918" w:rsidRPr="00832918" w:rsidRDefault="00832918" w:rsidP="00832918">
            <w:pPr>
              <w:jc w:val="both"/>
              <w:rPr>
                <w:color w:val="333333"/>
                <w:sz w:val="22"/>
                <w:szCs w:val="22"/>
              </w:rPr>
            </w:pPr>
          </w:p>
        </w:tc>
        <w:tc>
          <w:tcPr>
            <w:tcW w:w="2410" w:type="dxa"/>
            <w:shd w:val="clear" w:color="auto" w:fill="auto"/>
          </w:tcPr>
          <w:p w14:paraId="4DA8AC15" w14:textId="77777777" w:rsidR="00832918" w:rsidRPr="00832918" w:rsidRDefault="00832918" w:rsidP="00832918">
            <w:pPr>
              <w:jc w:val="both"/>
              <w:rPr>
                <w:color w:val="333333"/>
                <w:sz w:val="22"/>
                <w:szCs w:val="22"/>
              </w:rPr>
            </w:pPr>
          </w:p>
        </w:tc>
      </w:tr>
      <w:tr w:rsidR="00D970FE" w:rsidRPr="00832918" w14:paraId="1F81BC5D" w14:textId="77777777" w:rsidTr="00F8748A">
        <w:trPr>
          <w:tblHeader/>
        </w:trPr>
        <w:tc>
          <w:tcPr>
            <w:tcW w:w="3085" w:type="dxa"/>
            <w:vMerge w:val="restart"/>
            <w:shd w:val="clear" w:color="auto" w:fill="B3B3B3"/>
            <w:vAlign w:val="center"/>
          </w:tcPr>
          <w:p w14:paraId="292BF0CB" w14:textId="77777777" w:rsidR="00D970FE" w:rsidRPr="00832918" w:rsidRDefault="00D970FE" w:rsidP="00064EAE">
            <w:pPr>
              <w:jc w:val="center"/>
              <w:rPr>
                <w:b/>
                <w:color w:val="FFFFFF"/>
                <w:sz w:val="22"/>
                <w:szCs w:val="22"/>
              </w:rPr>
            </w:pPr>
            <w:r w:rsidRPr="00832918">
              <w:rPr>
                <w:b/>
                <w:color w:val="FFFFFF"/>
                <w:sz w:val="22"/>
                <w:szCs w:val="22"/>
              </w:rPr>
              <w:lastRenderedPageBreak/>
              <w:t>Criterii de eligibilitate</w:t>
            </w:r>
          </w:p>
        </w:tc>
        <w:tc>
          <w:tcPr>
            <w:tcW w:w="5670" w:type="dxa"/>
            <w:vMerge w:val="restart"/>
            <w:shd w:val="clear" w:color="auto" w:fill="B3B3B3"/>
            <w:vAlign w:val="center"/>
          </w:tcPr>
          <w:p w14:paraId="15C16B8C" w14:textId="77777777" w:rsidR="00D970FE" w:rsidRPr="00832918" w:rsidRDefault="00D970FE" w:rsidP="00064EAE">
            <w:pPr>
              <w:jc w:val="center"/>
              <w:rPr>
                <w:b/>
                <w:color w:val="FFFFFF"/>
                <w:sz w:val="22"/>
              </w:rPr>
            </w:pPr>
            <w:r w:rsidRPr="00832918">
              <w:rPr>
                <w:b/>
                <w:color w:val="FFFFFF"/>
                <w:sz w:val="22"/>
              </w:rPr>
              <w:t>Explicații</w:t>
            </w:r>
          </w:p>
        </w:tc>
        <w:tc>
          <w:tcPr>
            <w:tcW w:w="3544" w:type="dxa"/>
            <w:gridSpan w:val="2"/>
            <w:shd w:val="clear" w:color="auto" w:fill="B3B3B3"/>
          </w:tcPr>
          <w:p w14:paraId="38479E7F" w14:textId="77777777" w:rsidR="00D970FE" w:rsidRPr="00832918" w:rsidRDefault="00D970FE" w:rsidP="00064EAE">
            <w:pPr>
              <w:jc w:val="center"/>
              <w:rPr>
                <w:b/>
                <w:color w:val="FFFFFF"/>
                <w:sz w:val="22"/>
                <w:szCs w:val="22"/>
              </w:rPr>
            </w:pPr>
            <w:r w:rsidRPr="00832918">
              <w:rPr>
                <w:b/>
                <w:color w:val="FFFFFF"/>
                <w:sz w:val="22"/>
                <w:szCs w:val="22"/>
              </w:rPr>
              <w:t xml:space="preserve">Prima verificare </w:t>
            </w:r>
          </w:p>
        </w:tc>
        <w:tc>
          <w:tcPr>
            <w:tcW w:w="3260" w:type="dxa"/>
            <w:gridSpan w:val="2"/>
            <w:shd w:val="clear" w:color="auto" w:fill="B3B3B3"/>
          </w:tcPr>
          <w:p w14:paraId="2E98304D" w14:textId="77777777" w:rsidR="00D970FE" w:rsidRPr="00832918" w:rsidRDefault="00D970FE" w:rsidP="00064EAE">
            <w:pPr>
              <w:jc w:val="center"/>
              <w:rPr>
                <w:b/>
                <w:color w:val="FFFFFF"/>
                <w:sz w:val="22"/>
                <w:szCs w:val="22"/>
              </w:rPr>
            </w:pPr>
            <w:r w:rsidRPr="00832918">
              <w:rPr>
                <w:b/>
                <w:color w:val="FFFFFF"/>
                <w:sz w:val="22"/>
                <w:szCs w:val="22"/>
              </w:rPr>
              <w:t xml:space="preserve">A doua verificare </w:t>
            </w:r>
          </w:p>
        </w:tc>
      </w:tr>
      <w:tr w:rsidR="00D970FE" w:rsidRPr="00832918" w14:paraId="14794096" w14:textId="77777777" w:rsidTr="00F8748A">
        <w:trPr>
          <w:tblHeader/>
        </w:trPr>
        <w:tc>
          <w:tcPr>
            <w:tcW w:w="3085" w:type="dxa"/>
            <w:vMerge/>
            <w:shd w:val="clear" w:color="auto" w:fill="B3B3B3"/>
          </w:tcPr>
          <w:p w14:paraId="4F23ECB6" w14:textId="77777777" w:rsidR="00D970FE" w:rsidRPr="00832918" w:rsidRDefault="00D970FE" w:rsidP="00064EAE">
            <w:pPr>
              <w:jc w:val="both"/>
              <w:rPr>
                <w:b/>
                <w:color w:val="FFFFFF"/>
                <w:sz w:val="22"/>
                <w:szCs w:val="22"/>
              </w:rPr>
            </w:pPr>
          </w:p>
        </w:tc>
        <w:tc>
          <w:tcPr>
            <w:tcW w:w="5670" w:type="dxa"/>
            <w:vMerge/>
            <w:shd w:val="clear" w:color="auto" w:fill="B3B3B3"/>
          </w:tcPr>
          <w:p w14:paraId="303CF369" w14:textId="77777777" w:rsidR="00D970FE" w:rsidRPr="00832918" w:rsidRDefault="00D970FE" w:rsidP="00064EAE">
            <w:pPr>
              <w:ind w:left="-145" w:right="-108"/>
              <w:jc w:val="center"/>
              <w:rPr>
                <w:b/>
                <w:color w:val="FFFFFF"/>
                <w:sz w:val="22"/>
                <w:szCs w:val="22"/>
              </w:rPr>
            </w:pPr>
          </w:p>
        </w:tc>
        <w:tc>
          <w:tcPr>
            <w:tcW w:w="850" w:type="dxa"/>
            <w:shd w:val="clear" w:color="auto" w:fill="B3B3B3"/>
          </w:tcPr>
          <w:p w14:paraId="2D52CF33" w14:textId="77777777" w:rsidR="00D970FE" w:rsidRPr="00832918" w:rsidRDefault="00D970FE" w:rsidP="00064EAE">
            <w:pPr>
              <w:ind w:left="-145" w:right="-108"/>
              <w:jc w:val="center"/>
              <w:rPr>
                <w:b/>
                <w:color w:val="FFFFFF"/>
                <w:sz w:val="22"/>
                <w:szCs w:val="22"/>
              </w:rPr>
            </w:pPr>
            <w:r w:rsidRPr="00832918">
              <w:rPr>
                <w:b/>
                <w:color w:val="FFFFFF"/>
                <w:sz w:val="22"/>
                <w:szCs w:val="22"/>
              </w:rPr>
              <w:t>Decizie</w:t>
            </w:r>
          </w:p>
          <w:p w14:paraId="5CE39903" w14:textId="77777777" w:rsidR="00D970FE" w:rsidRPr="00832918" w:rsidRDefault="00D970FE" w:rsidP="00064EAE">
            <w:pPr>
              <w:ind w:left="-145" w:right="-108"/>
              <w:jc w:val="center"/>
              <w:rPr>
                <w:b/>
                <w:color w:val="FFFFFF"/>
                <w:sz w:val="22"/>
                <w:szCs w:val="22"/>
              </w:rPr>
            </w:pPr>
            <w:r w:rsidRPr="00832918">
              <w:rPr>
                <w:b/>
                <w:color w:val="FFFFFF"/>
                <w:sz w:val="22"/>
                <w:szCs w:val="22"/>
              </w:rPr>
              <w:t>Da / Nu</w:t>
            </w:r>
          </w:p>
        </w:tc>
        <w:tc>
          <w:tcPr>
            <w:tcW w:w="2694" w:type="dxa"/>
            <w:shd w:val="clear" w:color="auto" w:fill="B3B3B3"/>
            <w:vAlign w:val="center"/>
          </w:tcPr>
          <w:p w14:paraId="2271FEDA" w14:textId="77777777" w:rsidR="00D970FE" w:rsidRPr="00832918" w:rsidRDefault="00D970FE" w:rsidP="00064EAE">
            <w:pPr>
              <w:jc w:val="center"/>
              <w:rPr>
                <w:b/>
                <w:color w:val="FFFFFF"/>
                <w:sz w:val="22"/>
                <w:szCs w:val="22"/>
              </w:rPr>
            </w:pPr>
            <w:r w:rsidRPr="00832918">
              <w:rPr>
                <w:b/>
                <w:color w:val="FFFFFF"/>
                <w:sz w:val="22"/>
                <w:szCs w:val="22"/>
              </w:rPr>
              <w:t>Comentarii</w:t>
            </w:r>
          </w:p>
        </w:tc>
        <w:tc>
          <w:tcPr>
            <w:tcW w:w="850" w:type="dxa"/>
            <w:shd w:val="clear" w:color="auto" w:fill="B3B3B3"/>
          </w:tcPr>
          <w:p w14:paraId="0A4AC737" w14:textId="77777777" w:rsidR="00D970FE" w:rsidRPr="00832918" w:rsidRDefault="00D970FE" w:rsidP="00064EAE">
            <w:pPr>
              <w:ind w:left="-109" w:right="-108"/>
              <w:jc w:val="center"/>
              <w:rPr>
                <w:b/>
                <w:color w:val="FFFFFF"/>
                <w:sz w:val="22"/>
                <w:szCs w:val="22"/>
              </w:rPr>
            </w:pPr>
            <w:r w:rsidRPr="00832918">
              <w:rPr>
                <w:b/>
                <w:color w:val="FFFFFF"/>
                <w:sz w:val="22"/>
                <w:szCs w:val="22"/>
              </w:rPr>
              <w:t>Decizie</w:t>
            </w:r>
          </w:p>
          <w:p w14:paraId="71C95089" w14:textId="77777777" w:rsidR="00D970FE" w:rsidRPr="00832918" w:rsidRDefault="00D970FE" w:rsidP="00064EAE">
            <w:pPr>
              <w:ind w:left="-109" w:right="-108"/>
              <w:jc w:val="center"/>
              <w:rPr>
                <w:b/>
                <w:color w:val="FFFFFF"/>
                <w:sz w:val="22"/>
                <w:szCs w:val="22"/>
              </w:rPr>
            </w:pPr>
            <w:r w:rsidRPr="00832918">
              <w:rPr>
                <w:b/>
                <w:color w:val="FFFFFF"/>
                <w:sz w:val="22"/>
                <w:szCs w:val="22"/>
              </w:rPr>
              <w:t>Da / Nu</w:t>
            </w:r>
          </w:p>
        </w:tc>
        <w:tc>
          <w:tcPr>
            <w:tcW w:w="2410" w:type="dxa"/>
            <w:shd w:val="clear" w:color="auto" w:fill="B3B3B3"/>
            <w:vAlign w:val="center"/>
          </w:tcPr>
          <w:p w14:paraId="53238384" w14:textId="77777777" w:rsidR="00D970FE" w:rsidRPr="00832918" w:rsidRDefault="00D970FE" w:rsidP="00064EAE">
            <w:pPr>
              <w:jc w:val="center"/>
              <w:rPr>
                <w:b/>
                <w:color w:val="FFFFFF"/>
                <w:sz w:val="22"/>
                <w:szCs w:val="22"/>
              </w:rPr>
            </w:pPr>
            <w:r w:rsidRPr="00832918">
              <w:rPr>
                <w:b/>
                <w:color w:val="FFFFFF"/>
                <w:sz w:val="22"/>
                <w:szCs w:val="22"/>
              </w:rPr>
              <w:t>Comentarii</w:t>
            </w:r>
          </w:p>
        </w:tc>
      </w:tr>
      <w:tr w:rsidR="00832918" w:rsidRPr="00832918" w14:paraId="59C240DB" w14:textId="77777777" w:rsidTr="00F8748A">
        <w:tc>
          <w:tcPr>
            <w:tcW w:w="3085" w:type="dxa"/>
          </w:tcPr>
          <w:p w14:paraId="22D1EC2D" w14:textId="77777777" w:rsidR="00832918" w:rsidRPr="00832918" w:rsidRDefault="00832918" w:rsidP="00832918">
            <w:pPr>
              <w:jc w:val="both"/>
              <w:rPr>
                <w:b/>
                <w:color w:val="333333"/>
                <w:sz w:val="22"/>
                <w:szCs w:val="22"/>
              </w:rPr>
            </w:pPr>
            <w:r w:rsidRPr="00832918">
              <w:rPr>
                <w:b/>
                <w:color w:val="333333"/>
                <w:sz w:val="22"/>
                <w:szCs w:val="22"/>
              </w:rPr>
              <w:t>Criterii specifice pentru anumite Acțiuni</w:t>
            </w:r>
          </w:p>
        </w:tc>
        <w:tc>
          <w:tcPr>
            <w:tcW w:w="5670" w:type="dxa"/>
          </w:tcPr>
          <w:p w14:paraId="6A5E358A" w14:textId="77777777" w:rsidR="00832918" w:rsidRPr="00832918" w:rsidRDefault="00832918" w:rsidP="00832918">
            <w:pPr>
              <w:jc w:val="both"/>
              <w:rPr>
                <w:b/>
                <w:color w:val="333333"/>
                <w:sz w:val="22"/>
                <w:szCs w:val="22"/>
              </w:rPr>
            </w:pPr>
          </w:p>
        </w:tc>
        <w:tc>
          <w:tcPr>
            <w:tcW w:w="850" w:type="dxa"/>
          </w:tcPr>
          <w:p w14:paraId="3B38DC01" w14:textId="77777777" w:rsidR="00832918" w:rsidRPr="00832918" w:rsidRDefault="00832918" w:rsidP="00832918">
            <w:pPr>
              <w:jc w:val="both"/>
              <w:rPr>
                <w:b/>
                <w:color w:val="333333"/>
                <w:sz w:val="22"/>
                <w:szCs w:val="22"/>
              </w:rPr>
            </w:pPr>
          </w:p>
        </w:tc>
        <w:tc>
          <w:tcPr>
            <w:tcW w:w="2694" w:type="dxa"/>
          </w:tcPr>
          <w:p w14:paraId="0F5CE949" w14:textId="77777777" w:rsidR="00832918" w:rsidRPr="00832918" w:rsidRDefault="00832918" w:rsidP="00832918">
            <w:pPr>
              <w:jc w:val="both"/>
              <w:rPr>
                <w:b/>
                <w:color w:val="333333"/>
                <w:sz w:val="22"/>
                <w:szCs w:val="22"/>
              </w:rPr>
            </w:pPr>
          </w:p>
        </w:tc>
        <w:tc>
          <w:tcPr>
            <w:tcW w:w="850" w:type="dxa"/>
            <w:shd w:val="clear" w:color="auto" w:fill="auto"/>
          </w:tcPr>
          <w:p w14:paraId="7A6E3D9A" w14:textId="77777777" w:rsidR="00832918" w:rsidRPr="00832918" w:rsidRDefault="00832918" w:rsidP="00832918">
            <w:pPr>
              <w:jc w:val="both"/>
              <w:rPr>
                <w:b/>
                <w:color w:val="333333"/>
                <w:sz w:val="22"/>
                <w:szCs w:val="22"/>
              </w:rPr>
            </w:pPr>
          </w:p>
        </w:tc>
        <w:tc>
          <w:tcPr>
            <w:tcW w:w="2410" w:type="dxa"/>
            <w:shd w:val="clear" w:color="auto" w:fill="auto"/>
          </w:tcPr>
          <w:p w14:paraId="723E43F7" w14:textId="77777777" w:rsidR="00832918" w:rsidRPr="00832918" w:rsidRDefault="00832918" w:rsidP="00832918">
            <w:pPr>
              <w:jc w:val="both"/>
              <w:rPr>
                <w:b/>
                <w:color w:val="333333"/>
                <w:sz w:val="22"/>
                <w:szCs w:val="22"/>
              </w:rPr>
            </w:pPr>
          </w:p>
        </w:tc>
      </w:tr>
      <w:tr w:rsidR="00832918" w:rsidRPr="00832918" w14:paraId="613712ED" w14:textId="77777777" w:rsidTr="00F8748A">
        <w:tc>
          <w:tcPr>
            <w:tcW w:w="3085" w:type="dxa"/>
          </w:tcPr>
          <w:p w14:paraId="0C3F0194" w14:textId="77777777" w:rsidR="00832918" w:rsidRPr="00832918" w:rsidRDefault="00832918" w:rsidP="00832918">
            <w:pPr>
              <w:jc w:val="both"/>
              <w:rPr>
                <w:b/>
                <w:color w:val="333333"/>
                <w:sz w:val="22"/>
                <w:szCs w:val="22"/>
              </w:rPr>
            </w:pPr>
            <w:r w:rsidRPr="00832918">
              <w:rPr>
                <w:b/>
                <w:color w:val="333333"/>
                <w:sz w:val="22"/>
                <w:szCs w:val="22"/>
              </w:rPr>
              <w:t>Acțiunile 1.1.1, 3.1.1</w:t>
            </w:r>
          </w:p>
        </w:tc>
        <w:tc>
          <w:tcPr>
            <w:tcW w:w="5670" w:type="dxa"/>
          </w:tcPr>
          <w:p w14:paraId="682C5372" w14:textId="77777777" w:rsidR="00832918" w:rsidRPr="00832918" w:rsidRDefault="00832918" w:rsidP="00832918">
            <w:pPr>
              <w:jc w:val="both"/>
              <w:rPr>
                <w:b/>
                <w:color w:val="333333"/>
                <w:sz w:val="22"/>
                <w:szCs w:val="22"/>
              </w:rPr>
            </w:pPr>
          </w:p>
        </w:tc>
        <w:tc>
          <w:tcPr>
            <w:tcW w:w="850" w:type="dxa"/>
          </w:tcPr>
          <w:p w14:paraId="078A1D9A" w14:textId="77777777" w:rsidR="00832918" w:rsidRPr="00832918" w:rsidRDefault="00832918" w:rsidP="00832918">
            <w:pPr>
              <w:jc w:val="both"/>
              <w:rPr>
                <w:b/>
                <w:color w:val="333333"/>
                <w:sz w:val="22"/>
                <w:szCs w:val="22"/>
              </w:rPr>
            </w:pPr>
          </w:p>
        </w:tc>
        <w:tc>
          <w:tcPr>
            <w:tcW w:w="2694" w:type="dxa"/>
          </w:tcPr>
          <w:p w14:paraId="589E409C" w14:textId="77777777" w:rsidR="00832918" w:rsidRPr="00832918" w:rsidRDefault="00832918" w:rsidP="00832918">
            <w:pPr>
              <w:jc w:val="both"/>
              <w:rPr>
                <w:b/>
                <w:color w:val="333333"/>
                <w:sz w:val="22"/>
                <w:szCs w:val="22"/>
              </w:rPr>
            </w:pPr>
          </w:p>
        </w:tc>
        <w:tc>
          <w:tcPr>
            <w:tcW w:w="850" w:type="dxa"/>
            <w:shd w:val="clear" w:color="auto" w:fill="auto"/>
          </w:tcPr>
          <w:p w14:paraId="4A218C32" w14:textId="77777777" w:rsidR="00832918" w:rsidRPr="00832918" w:rsidRDefault="00832918" w:rsidP="00832918">
            <w:pPr>
              <w:jc w:val="both"/>
              <w:rPr>
                <w:b/>
                <w:color w:val="333333"/>
                <w:sz w:val="22"/>
                <w:szCs w:val="22"/>
              </w:rPr>
            </w:pPr>
          </w:p>
        </w:tc>
        <w:tc>
          <w:tcPr>
            <w:tcW w:w="2410" w:type="dxa"/>
            <w:shd w:val="clear" w:color="auto" w:fill="auto"/>
          </w:tcPr>
          <w:p w14:paraId="040C26BF" w14:textId="77777777" w:rsidR="00832918" w:rsidRPr="00832918" w:rsidRDefault="00832918" w:rsidP="00832918">
            <w:pPr>
              <w:jc w:val="both"/>
              <w:rPr>
                <w:b/>
                <w:color w:val="333333"/>
                <w:sz w:val="22"/>
                <w:szCs w:val="22"/>
              </w:rPr>
            </w:pPr>
          </w:p>
        </w:tc>
      </w:tr>
      <w:tr w:rsidR="00832918" w:rsidRPr="00832918" w14:paraId="20B66ED7" w14:textId="77777777" w:rsidTr="00F8748A">
        <w:tc>
          <w:tcPr>
            <w:tcW w:w="3085" w:type="dxa"/>
          </w:tcPr>
          <w:p w14:paraId="18DDE804" w14:textId="77777777" w:rsidR="00832918" w:rsidRPr="00832918" w:rsidRDefault="00832918" w:rsidP="00832918">
            <w:pPr>
              <w:ind w:left="72"/>
              <w:jc w:val="both"/>
              <w:rPr>
                <w:color w:val="333333"/>
                <w:sz w:val="22"/>
                <w:szCs w:val="22"/>
              </w:rPr>
            </w:pPr>
            <w:r w:rsidRPr="00832918">
              <w:rPr>
                <w:color w:val="333333"/>
                <w:sz w:val="22"/>
                <w:szCs w:val="22"/>
              </w:rPr>
              <w:t xml:space="preserve">Proiectul se adresează unui grup ţintă relevant pentru acțiunea respectivă, așa cum este descrisă în POAT </w:t>
            </w:r>
          </w:p>
        </w:tc>
        <w:tc>
          <w:tcPr>
            <w:tcW w:w="5670" w:type="dxa"/>
          </w:tcPr>
          <w:p w14:paraId="141A93BC" w14:textId="77777777" w:rsidR="00832918" w:rsidRPr="00832918" w:rsidRDefault="00832918" w:rsidP="00832918">
            <w:pPr>
              <w:jc w:val="both"/>
              <w:rPr>
                <w:color w:val="333333"/>
                <w:sz w:val="22"/>
                <w:szCs w:val="22"/>
              </w:rPr>
            </w:pPr>
            <w:r w:rsidRPr="00832918">
              <w:rPr>
                <w:color w:val="333333"/>
                <w:sz w:val="22"/>
                <w:szCs w:val="22"/>
              </w:rPr>
              <w:t>Grupul țintă de la punctul 4.3.5 din cererea de finanțare este relevant pentru acțiunea în care se înscrie proiectul.</w:t>
            </w:r>
          </w:p>
        </w:tc>
        <w:tc>
          <w:tcPr>
            <w:tcW w:w="850" w:type="dxa"/>
          </w:tcPr>
          <w:p w14:paraId="5AA24233" w14:textId="77777777" w:rsidR="00832918" w:rsidRPr="00832918" w:rsidRDefault="00832918" w:rsidP="00832918">
            <w:pPr>
              <w:jc w:val="both"/>
              <w:rPr>
                <w:b/>
                <w:color w:val="333333"/>
                <w:sz w:val="22"/>
                <w:szCs w:val="22"/>
              </w:rPr>
            </w:pPr>
          </w:p>
        </w:tc>
        <w:tc>
          <w:tcPr>
            <w:tcW w:w="2694" w:type="dxa"/>
          </w:tcPr>
          <w:p w14:paraId="1DD2937E" w14:textId="77777777" w:rsidR="00832918" w:rsidRPr="00832918" w:rsidRDefault="00832918" w:rsidP="00832918">
            <w:pPr>
              <w:jc w:val="both"/>
              <w:rPr>
                <w:b/>
                <w:color w:val="333333"/>
                <w:sz w:val="22"/>
                <w:szCs w:val="22"/>
              </w:rPr>
            </w:pPr>
          </w:p>
        </w:tc>
        <w:tc>
          <w:tcPr>
            <w:tcW w:w="850" w:type="dxa"/>
            <w:shd w:val="clear" w:color="auto" w:fill="auto"/>
          </w:tcPr>
          <w:p w14:paraId="32711101" w14:textId="77777777" w:rsidR="00832918" w:rsidRPr="00832918" w:rsidRDefault="00832918" w:rsidP="00832918">
            <w:pPr>
              <w:jc w:val="both"/>
              <w:rPr>
                <w:b/>
                <w:color w:val="333333"/>
                <w:sz w:val="22"/>
                <w:szCs w:val="22"/>
              </w:rPr>
            </w:pPr>
          </w:p>
        </w:tc>
        <w:tc>
          <w:tcPr>
            <w:tcW w:w="2410" w:type="dxa"/>
            <w:shd w:val="clear" w:color="auto" w:fill="auto"/>
          </w:tcPr>
          <w:p w14:paraId="36A63119" w14:textId="77777777" w:rsidR="00832918" w:rsidRPr="00832918" w:rsidRDefault="00832918" w:rsidP="00832918">
            <w:pPr>
              <w:jc w:val="both"/>
              <w:rPr>
                <w:b/>
                <w:color w:val="333333"/>
                <w:sz w:val="22"/>
                <w:szCs w:val="22"/>
              </w:rPr>
            </w:pPr>
          </w:p>
        </w:tc>
      </w:tr>
      <w:tr w:rsidR="00832918" w:rsidRPr="00832918" w14:paraId="3B40CCB0" w14:textId="77777777" w:rsidTr="00F8748A">
        <w:tc>
          <w:tcPr>
            <w:tcW w:w="3085" w:type="dxa"/>
          </w:tcPr>
          <w:p w14:paraId="5E838DD0" w14:textId="77777777" w:rsidR="00832918" w:rsidRPr="00832918" w:rsidRDefault="00832918" w:rsidP="00832918">
            <w:pPr>
              <w:jc w:val="both"/>
              <w:rPr>
                <w:b/>
                <w:color w:val="333333"/>
                <w:sz w:val="22"/>
                <w:szCs w:val="22"/>
              </w:rPr>
            </w:pPr>
            <w:r w:rsidRPr="00832918">
              <w:rPr>
                <w:b/>
                <w:color w:val="333333"/>
                <w:sz w:val="22"/>
                <w:szCs w:val="22"/>
              </w:rPr>
              <w:t xml:space="preserve">Acțiunea 2.1.1 </w:t>
            </w:r>
          </w:p>
        </w:tc>
        <w:tc>
          <w:tcPr>
            <w:tcW w:w="5670" w:type="dxa"/>
          </w:tcPr>
          <w:p w14:paraId="77E4448B" w14:textId="77777777" w:rsidR="00832918" w:rsidRPr="00832918" w:rsidRDefault="00832918" w:rsidP="00832918">
            <w:pPr>
              <w:jc w:val="both"/>
              <w:rPr>
                <w:b/>
                <w:color w:val="333333"/>
                <w:sz w:val="22"/>
                <w:szCs w:val="22"/>
              </w:rPr>
            </w:pPr>
          </w:p>
        </w:tc>
        <w:tc>
          <w:tcPr>
            <w:tcW w:w="850" w:type="dxa"/>
          </w:tcPr>
          <w:p w14:paraId="0B267C7D" w14:textId="77777777" w:rsidR="00832918" w:rsidRPr="00832918" w:rsidRDefault="00832918" w:rsidP="00832918">
            <w:pPr>
              <w:jc w:val="both"/>
              <w:rPr>
                <w:b/>
                <w:color w:val="333333"/>
                <w:sz w:val="22"/>
                <w:szCs w:val="22"/>
              </w:rPr>
            </w:pPr>
          </w:p>
        </w:tc>
        <w:tc>
          <w:tcPr>
            <w:tcW w:w="2694" w:type="dxa"/>
          </w:tcPr>
          <w:p w14:paraId="5E8281C7" w14:textId="77777777" w:rsidR="00832918" w:rsidRPr="00832918" w:rsidRDefault="00832918" w:rsidP="00832918">
            <w:pPr>
              <w:jc w:val="both"/>
              <w:rPr>
                <w:b/>
                <w:color w:val="333333"/>
                <w:sz w:val="22"/>
                <w:szCs w:val="22"/>
              </w:rPr>
            </w:pPr>
          </w:p>
        </w:tc>
        <w:tc>
          <w:tcPr>
            <w:tcW w:w="850" w:type="dxa"/>
            <w:shd w:val="clear" w:color="auto" w:fill="auto"/>
          </w:tcPr>
          <w:p w14:paraId="4FB99C3D" w14:textId="77777777" w:rsidR="00832918" w:rsidRPr="00832918" w:rsidRDefault="00832918" w:rsidP="00832918">
            <w:pPr>
              <w:jc w:val="both"/>
              <w:rPr>
                <w:b/>
                <w:color w:val="333333"/>
                <w:sz w:val="22"/>
                <w:szCs w:val="22"/>
              </w:rPr>
            </w:pPr>
          </w:p>
        </w:tc>
        <w:tc>
          <w:tcPr>
            <w:tcW w:w="2410" w:type="dxa"/>
            <w:shd w:val="clear" w:color="auto" w:fill="auto"/>
          </w:tcPr>
          <w:p w14:paraId="1EABAE0C" w14:textId="77777777" w:rsidR="00832918" w:rsidRPr="00832918" w:rsidRDefault="00832918" w:rsidP="00832918">
            <w:pPr>
              <w:jc w:val="both"/>
              <w:rPr>
                <w:b/>
                <w:color w:val="333333"/>
                <w:sz w:val="22"/>
                <w:szCs w:val="22"/>
              </w:rPr>
            </w:pPr>
          </w:p>
        </w:tc>
      </w:tr>
      <w:tr w:rsidR="00832918" w:rsidRPr="00832918" w14:paraId="4D0927A8" w14:textId="77777777" w:rsidTr="00F8748A">
        <w:tc>
          <w:tcPr>
            <w:tcW w:w="3085" w:type="dxa"/>
          </w:tcPr>
          <w:p w14:paraId="3FF95CF8" w14:textId="76492EEE" w:rsidR="00832918" w:rsidRPr="00832918" w:rsidRDefault="00832918" w:rsidP="00832918">
            <w:pPr>
              <w:ind w:left="72"/>
              <w:jc w:val="both"/>
              <w:rPr>
                <w:b/>
                <w:color w:val="333333"/>
                <w:sz w:val="22"/>
                <w:szCs w:val="22"/>
              </w:rPr>
            </w:pPr>
            <w:r w:rsidRPr="00832918">
              <w:rPr>
                <w:color w:val="333333"/>
                <w:sz w:val="22"/>
                <w:szCs w:val="22"/>
              </w:rPr>
              <w:t>În cazul proiectelor care includ achiziție de echipamente</w:t>
            </w:r>
            <w:r w:rsidR="00AA1E53">
              <w:rPr>
                <w:color w:val="333333"/>
                <w:sz w:val="22"/>
                <w:szCs w:val="22"/>
              </w:rPr>
              <w:t xml:space="preserve"> și software pentru</w:t>
            </w:r>
            <w:r w:rsidRPr="00832918">
              <w:t xml:space="preserve"> </w:t>
            </w:r>
            <w:r w:rsidRPr="00832918">
              <w:rPr>
                <w:color w:val="333333"/>
                <w:sz w:val="22"/>
                <w:szCs w:val="22"/>
              </w:rPr>
              <w:t>structurile responsabile de coordonarea, gestionarea și controlul FESI, acestea vor fi compatibile cu SMIS 2014+</w:t>
            </w:r>
          </w:p>
        </w:tc>
        <w:tc>
          <w:tcPr>
            <w:tcW w:w="5670" w:type="dxa"/>
          </w:tcPr>
          <w:p w14:paraId="5C70788C" w14:textId="77777777" w:rsidR="00832918" w:rsidRPr="00832918" w:rsidRDefault="00832918" w:rsidP="00832918">
            <w:pPr>
              <w:jc w:val="both"/>
              <w:rPr>
                <w:color w:val="333333"/>
                <w:sz w:val="22"/>
                <w:szCs w:val="22"/>
              </w:rPr>
            </w:pPr>
            <w:r w:rsidRPr="00832918">
              <w:rPr>
                <w:color w:val="333333"/>
                <w:sz w:val="22"/>
                <w:szCs w:val="22"/>
              </w:rPr>
              <w:t>Se vor verifica specificațiile echipamentelor prevăzute pentru a asigura compatibilitatea cu cerințele SMIS 2014+ (punctul 4.3.4 din cererea de finanțare).</w:t>
            </w:r>
          </w:p>
        </w:tc>
        <w:tc>
          <w:tcPr>
            <w:tcW w:w="850" w:type="dxa"/>
          </w:tcPr>
          <w:p w14:paraId="61CD869F" w14:textId="77777777" w:rsidR="00832918" w:rsidRPr="00832918" w:rsidRDefault="00832918" w:rsidP="00832918">
            <w:pPr>
              <w:jc w:val="both"/>
              <w:rPr>
                <w:b/>
                <w:color w:val="333333"/>
                <w:sz w:val="22"/>
                <w:szCs w:val="22"/>
              </w:rPr>
            </w:pPr>
          </w:p>
        </w:tc>
        <w:tc>
          <w:tcPr>
            <w:tcW w:w="2694" w:type="dxa"/>
          </w:tcPr>
          <w:p w14:paraId="24B273F4" w14:textId="77777777" w:rsidR="00832918" w:rsidRPr="00832918" w:rsidRDefault="00832918" w:rsidP="00832918">
            <w:pPr>
              <w:jc w:val="both"/>
              <w:rPr>
                <w:b/>
                <w:color w:val="333333"/>
                <w:sz w:val="22"/>
                <w:szCs w:val="22"/>
              </w:rPr>
            </w:pPr>
          </w:p>
        </w:tc>
        <w:tc>
          <w:tcPr>
            <w:tcW w:w="850" w:type="dxa"/>
            <w:shd w:val="clear" w:color="auto" w:fill="auto"/>
          </w:tcPr>
          <w:p w14:paraId="6D172A95" w14:textId="77777777" w:rsidR="00832918" w:rsidRPr="00832918" w:rsidRDefault="00832918" w:rsidP="00832918">
            <w:pPr>
              <w:jc w:val="both"/>
              <w:rPr>
                <w:b/>
                <w:color w:val="333333"/>
                <w:sz w:val="22"/>
                <w:szCs w:val="22"/>
              </w:rPr>
            </w:pPr>
          </w:p>
        </w:tc>
        <w:tc>
          <w:tcPr>
            <w:tcW w:w="2410" w:type="dxa"/>
            <w:shd w:val="clear" w:color="auto" w:fill="auto"/>
          </w:tcPr>
          <w:p w14:paraId="2CC99941" w14:textId="77777777" w:rsidR="00832918" w:rsidRPr="00832918" w:rsidRDefault="00832918" w:rsidP="00832918">
            <w:pPr>
              <w:jc w:val="both"/>
              <w:rPr>
                <w:b/>
                <w:color w:val="333333"/>
                <w:sz w:val="22"/>
                <w:szCs w:val="22"/>
              </w:rPr>
            </w:pPr>
          </w:p>
        </w:tc>
      </w:tr>
    </w:tbl>
    <w:p w14:paraId="74CB9EF2" w14:textId="73D3967B" w:rsidR="00832918" w:rsidRPr="00832918" w:rsidRDefault="00832918" w:rsidP="00832918">
      <w:pPr>
        <w:jc w:val="both"/>
        <w:rPr>
          <w:color w:val="333333"/>
          <w:sz w:val="22"/>
          <w:szCs w:val="22"/>
        </w:rPr>
      </w:pPr>
      <w:r w:rsidRPr="00832918">
        <w:rPr>
          <w:sz w:val="22"/>
          <w:szCs w:val="22"/>
        </w:rPr>
        <w:t xml:space="preserve">Cererea de finanțare este: </w:t>
      </w:r>
      <w:r w:rsidR="009B7779" w:rsidRPr="009B7779">
        <w:rPr>
          <w:sz w:val="22"/>
          <w:szCs w:val="22"/>
        </w:rPr>
        <w:t>admisă</w:t>
      </w:r>
      <w:r w:rsidRPr="00832918">
        <w:rPr>
          <w:sz w:val="22"/>
          <w:szCs w:val="22"/>
        </w:rPr>
        <w:t xml:space="preserve"> </w:t>
      </w:r>
      <w:r w:rsidRPr="00832918">
        <w:rPr>
          <w:sz w:val="48"/>
          <w:szCs w:val="48"/>
        </w:rPr>
        <w:t>□</w:t>
      </w:r>
      <w:r w:rsidRPr="00832918">
        <w:rPr>
          <w:sz w:val="48"/>
          <w:szCs w:val="48"/>
        </w:rPr>
        <w:tab/>
        <w:t xml:space="preserve"> </w:t>
      </w:r>
      <w:r w:rsidR="009B7779" w:rsidRPr="009B7779">
        <w:rPr>
          <w:sz w:val="48"/>
          <w:szCs w:val="48"/>
        </w:rPr>
        <w:tab/>
      </w:r>
      <w:r w:rsidR="009B7779" w:rsidRPr="009B7779">
        <w:rPr>
          <w:sz w:val="22"/>
          <w:szCs w:val="22"/>
        </w:rPr>
        <w:t>respinsă</w:t>
      </w:r>
      <w:r w:rsidRPr="00832918">
        <w:rPr>
          <w:sz w:val="48"/>
          <w:szCs w:val="48"/>
        </w:rPr>
        <w:t xml:space="preserve"> □</w:t>
      </w:r>
      <w:r w:rsidRPr="00832918">
        <w:rPr>
          <w:color w:val="333333"/>
          <w:sz w:val="22"/>
          <w:szCs w:val="22"/>
        </w:rPr>
        <w:t xml:space="preserve"> </w:t>
      </w:r>
      <w:r w:rsidRPr="00832918">
        <w:rPr>
          <w:color w:val="333333"/>
          <w:sz w:val="22"/>
          <w:szCs w:val="22"/>
        </w:rPr>
        <w:tab/>
        <w:t xml:space="preserve"> </w:t>
      </w:r>
    </w:p>
    <w:p w14:paraId="429DACF7" w14:textId="77777777" w:rsidR="00832918" w:rsidRPr="00832918" w:rsidRDefault="00832918" w:rsidP="00832918">
      <w:pPr>
        <w:jc w:val="both"/>
        <w:rPr>
          <w:sz w:val="22"/>
          <w:szCs w:val="22"/>
        </w:rPr>
      </w:pPr>
    </w:p>
    <w:p w14:paraId="36014DBB" w14:textId="77777777" w:rsidR="00832918" w:rsidRPr="00832918" w:rsidRDefault="00832918" w:rsidP="00832918">
      <w:pPr>
        <w:jc w:val="both"/>
        <w:rPr>
          <w:sz w:val="22"/>
          <w:szCs w:val="22"/>
        </w:rPr>
      </w:pPr>
      <w:r w:rsidRPr="00832918">
        <w:rPr>
          <w:sz w:val="22"/>
          <w:szCs w:val="22"/>
        </w:rPr>
        <w:t>Verificare efectuată de către:</w:t>
      </w:r>
    </w:p>
    <w:p w14:paraId="6B0FDC24" w14:textId="77777777" w:rsidR="00832918" w:rsidRPr="00832918" w:rsidRDefault="00832918" w:rsidP="00832918">
      <w:pPr>
        <w:jc w:val="both"/>
        <w:rPr>
          <w:sz w:val="14"/>
          <w:szCs w:val="14"/>
        </w:rPr>
      </w:pPr>
    </w:p>
    <w:p w14:paraId="5A7D4FC8" w14:textId="63BCC485" w:rsidR="00832918" w:rsidRPr="00832918" w:rsidRDefault="00832918" w:rsidP="00832918">
      <w:pPr>
        <w:jc w:val="both"/>
        <w:rPr>
          <w:sz w:val="22"/>
          <w:szCs w:val="22"/>
        </w:rPr>
      </w:pPr>
      <w:r w:rsidRPr="00832918">
        <w:rPr>
          <w:color w:val="000000"/>
          <w:sz w:val="22"/>
          <w:szCs w:val="22"/>
        </w:rPr>
        <w:t xml:space="preserve">Prima verificare: </w:t>
      </w:r>
      <w:r w:rsidR="009B7779" w:rsidRPr="009B7779">
        <w:rPr>
          <w:color w:val="000000"/>
          <w:sz w:val="22"/>
          <w:szCs w:val="22"/>
        </w:rPr>
        <w:t>REC</w:t>
      </w:r>
      <w:r w:rsidR="009B7779" w:rsidRPr="009B7779">
        <w:rPr>
          <w:color w:val="000000"/>
          <w:sz w:val="22"/>
          <w:szCs w:val="22"/>
        </w:rPr>
        <w:tab/>
      </w:r>
      <w:r w:rsidR="009B7779" w:rsidRPr="009B7779">
        <w:rPr>
          <w:color w:val="000000"/>
          <w:sz w:val="22"/>
          <w:szCs w:val="22"/>
        </w:rPr>
        <w:tab/>
      </w:r>
      <w:r w:rsidR="005C379E">
        <w:rPr>
          <w:color w:val="000000"/>
          <w:sz w:val="22"/>
          <w:szCs w:val="22"/>
        </w:rPr>
        <w:tab/>
      </w:r>
      <w:r w:rsidR="009B7779" w:rsidRPr="009B7779">
        <w:rPr>
          <w:color w:val="000000"/>
          <w:sz w:val="22"/>
          <w:szCs w:val="22"/>
        </w:rPr>
        <w:t>________________________________</w:t>
      </w:r>
      <w:r w:rsidR="009B7779" w:rsidRPr="009B7779">
        <w:rPr>
          <w:color w:val="000000"/>
          <w:sz w:val="22"/>
          <w:szCs w:val="22"/>
        </w:rPr>
        <w:tab/>
        <w:t>Semnătură  __________</w:t>
      </w:r>
      <w:r w:rsidRPr="00832918">
        <w:rPr>
          <w:sz w:val="22"/>
          <w:szCs w:val="22"/>
        </w:rPr>
        <w:t xml:space="preserve">______ </w:t>
      </w:r>
      <w:r w:rsidRPr="00832918">
        <w:rPr>
          <w:sz w:val="22"/>
          <w:szCs w:val="22"/>
        </w:rPr>
        <w:tab/>
        <w:t>Data: _____</w:t>
      </w:r>
      <w:r w:rsidR="009B7779" w:rsidRPr="009B7779">
        <w:rPr>
          <w:sz w:val="22"/>
          <w:szCs w:val="22"/>
        </w:rPr>
        <w:t>______</w:t>
      </w:r>
    </w:p>
    <w:p w14:paraId="146A8B7E" w14:textId="77777777" w:rsidR="00832918" w:rsidRPr="00832918" w:rsidRDefault="00832918" w:rsidP="00832918">
      <w:pPr>
        <w:jc w:val="both"/>
        <w:rPr>
          <w:color w:val="000000"/>
          <w:sz w:val="14"/>
          <w:szCs w:val="14"/>
        </w:rPr>
      </w:pPr>
    </w:p>
    <w:p w14:paraId="56762076" w14:textId="7DC11267" w:rsidR="00832918" w:rsidRPr="00832918" w:rsidRDefault="00832918" w:rsidP="00832918">
      <w:pPr>
        <w:jc w:val="both"/>
        <w:rPr>
          <w:sz w:val="22"/>
          <w:szCs w:val="22"/>
        </w:rPr>
      </w:pPr>
      <w:r w:rsidRPr="00832918">
        <w:rPr>
          <w:color w:val="000000"/>
          <w:sz w:val="22"/>
          <w:szCs w:val="22"/>
        </w:rPr>
        <w:t xml:space="preserve">A doua verificare: Şef </w:t>
      </w:r>
      <w:r w:rsidR="009B7779" w:rsidRPr="009B7779">
        <w:rPr>
          <w:color w:val="000000"/>
          <w:sz w:val="22"/>
          <w:szCs w:val="22"/>
        </w:rPr>
        <w:t>SGPEAP</w:t>
      </w:r>
      <w:r w:rsidR="005C379E">
        <w:rPr>
          <w:color w:val="000000"/>
          <w:sz w:val="22"/>
          <w:szCs w:val="22"/>
        </w:rPr>
        <w:tab/>
      </w:r>
      <w:r w:rsidRPr="00832918">
        <w:rPr>
          <w:color w:val="000000"/>
          <w:sz w:val="22"/>
          <w:szCs w:val="22"/>
        </w:rPr>
        <w:tab/>
      </w:r>
      <w:r w:rsidR="009B7779" w:rsidRPr="009B7779">
        <w:rPr>
          <w:color w:val="000000"/>
          <w:sz w:val="22"/>
          <w:szCs w:val="22"/>
        </w:rPr>
        <w:t>________________________________</w:t>
      </w:r>
      <w:r w:rsidR="009B7779" w:rsidRPr="009B7779">
        <w:rPr>
          <w:color w:val="000000"/>
          <w:sz w:val="22"/>
          <w:szCs w:val="22"/>
        </w:rPr>
        <w:tab/>
        <w:t>Semnătură  __________</w:t>
      </w:r>
      <w:r w:rsidR="009B7779" w:rsidRPr="00832918">
        <w:rPr>
          <w:sz w:val="22"/>
          <w:szCs w:val="22"/>
        </w:rPr>
        <w:t xml:space="preserve">______ </w:t>
      </w:r>
      <w:r w:rsidR="009B7779" w:rsidRPr="00832918">
        <w:rPr>
          <w:sz w:val="22"/>
          <w:szCs w:val="22"/>
        </w:rPr>
        <w:tab/>
        <w:t>Data: _____</w:t>
      </w:r>
      <w:r w:rsidR="009B7779" w:rsidRPr="009B7779">
        <w:rPr>
          <w:sz w:val="22"/>
          <w:szCs w:val="22"/>
        </w:rPr>
        <w:t>______</w:t>
      </w:r>
    </w:p>
    <w:p w14:paraId="0CC837D8" w14:textId="77777777" w:rsidR="00832918" w:rsidRPr="00832918" w:rsidRDefault="00832918" w:rsidP="00832918">
      <w:pPr>
        <w:jc w:val="both"/>
        <w:rPr>
          <w:sz w:val="14"/>
          <w:szCs w:val="14"/>
        </w:rPr>
      </w:pPr>
    </w:p>
    <w:p w14:paraId="3B1DD9A5" w14:textId="1875E439" w:rsidR="009B7779" w:rsidRPr="00832918" w:rsidRDefault="009B7779" w:rsidP="009B7779">
      <w:pPr>
        <w:jc w:val="both"/>
        <w:rPr>
          <w:sz w:val="22"/>
          <w:szCs w:val="22"/>
        </w:rPr>
      </w:pPr>
      <w:r w:rsidRPr="00832918">
        <w:rPr>
          <w:color w:val="000000"/>
          <w:sz w:val="22"/>
          <w:szCs w:val="22"/>
        </w:rPr>
        <w:t>A</w:t>
      </w:r>
      <w:r w:rsidRPr="009B7779">
        <w:rPr>
          <w:color w:val="000000"/>
          <w:sz w:val="22"/>
          <w:szCs w:val="22"/>
        </w:rPr>
        <w:t>vizat</w:t>
      </w:r>
      <w:r w:rsidRPr="00832918">
        <w:rPr>
          <w:color w:val="000000"/>
          <w:sz w:val="22"/>
          <w:szCs w:val="22"/>
        </w:rPr>
        <w:t xml:space="preserve">: </w:t>
      </w:r>
      <w:r w:rsidRPr="009B7779">
        <w:rPr>
          <w:color w:val="000000"/>
          <w:sz w:val="22"/>
          <w:szCs w:val="22"/>
        </w:rPr>
        <w:t>Director</w:t>
      </w:r>
      <w:r w:rsidRPr="00832918">
        <w:rPr>
          <w:color w:val="000000"/>
          <w:sz w:val="22"/>
          <w:szCs w:val="22"/>
        </w:rPr>
        <w:t xml:space="preserve"> </w:t>
      </w:r>
      <w:r w:rsidRPr="009B7779">
        <w:rPr>
          <w:color w:val="000000"/>
          <w:sz w:val="22"/>
          <w:szCs w:val="22"/>
        </w:rPr>
        <w:t>DGPEMP</w:t>
      </w:r>
      <w:r w:rsidRPr="00832918">
        <w:rPr>
          <w:color w:val="000000"/>
          <w:sz w:val="22"/>
          <w:szCs w:val="22"/>
        </w:rPr>
        <w:tab/>
      </w:r>
      <w:r w:rsidR="005C379E">
        <w:rPr>
          <w:color w:val="000000"/>
          <w:sz w:val="22"/>
          <w:szCs w:val="22"/>
        </w:rPr>
        <w:tab/>
      </w:r>
      <w:r w:rsidRPr="009B7779">
        <w:rPr>
          <w:color w:val="000000"/>
          <w:sz w:val="22"/>
          <w:szCs w:val="22"/>
        </w:rPr>
        <w:t>________________________________</w:t>
      </w:r>
      <w:r w:rsidRPr="009B7779">
        <w:rPr>
          <w:color w:val="000000"/>
          <w:sz w:val="22"/>
          <w:szCs w:val="22"/>
        </w:rPr>
        <w:tab/>
        <w:t>Semnătură  __________</w:t>
      </w:r>
      <w:r w:rsidRPr="00832918">
        <w:rPr>
          <w:sz w:val="22"/>
          <w:szCs w:val="22"/>
        </w:rPr>
        <w:t xml:space="preserve">______ </w:t>
      </w:r>
      <w:r w:rsidRPr="00832918">
        <w:rPr>
          <w:sz w:val="22"/>
          <w:szCs w:val="22"/>
        </w:rPr>
        <w:tab/>
        <w:t>Data: _____</w:t>
      </w:r>
      <w:r w:rsidRPr="009B7779">
        <w:rPr>
          <w:sz w:val="22"/>
          <w:szCs w:val="22"/>
        </w:rPr>
        <w:t>______</w:t>
      </w:r>
    </w:p>
    <w:p w14:paraId="033355C1" w14:textId="77777777" w:rsidR="009B7779" w:rsidRPr="009B7779" w:rsidRDefault="009B7779" w:rsidP="00832918">
      <w:pPr>
        <w:jc w:val="both"/>
        <w:rPr>
          <w:sz w:val="14"/>
          <w:szCs w:val="14"/>
        </w:rPr>
      </w:pPr>
    </w:p>
    <w:p w14:paraId="6A3CB9B5" w14:textId="28171463" w:rsidR="00E53F14" w:rsidRPr="009B7779" w:rsidRDefault="00832918" w:rsidP="009B7779">
      <w:pPr>
        <w:jc w:val="both"/>
      </w:pPr>
      <w:r w:rsidRPr="00832918">
        <w:rPr>
          <w:sz w:val="22"/>
          <w:szCs w:val="22"/>
        </w:rPr>
        <w:t xml:space="preserve">Aprobat: </w:t>
      </w:r>
      <w:r w:rsidR="005C379E">
        <w:rPr>
          <w:sz w:val="22"/>
          <w:szCs w:val="22"/>
        </w:rPr>
        <w:t>Director general DGAT</w:t>
      </w:r>
      <w:r w:rsidRPr="00832918">
        <w:rPr>
          <w:sz w:val="22"/>
          <w:szCs w:val="22"/>
        </w:rPr>
        <w:tab/>
      </w:r>
      <w:r w:rsidR="009B7779" w:rsidRPr="009B7779">
        <w:rPr>
          <w:color w:val="000000"/>
          <w:sz w:val="22"/>
          <w:szCs w:val="22"/>
        </w:rPr>
        <w:t>________________________________</w:t>
      </w:r>
      <w:r w:rsidR="009B7779" w:rsidRPr="009B7779">
        <w:rPr>
          <w:color w:val="000000"/>
          <w:sz w:val="22"/>
          <w:szCs w:val="22"/>
        </w:rPr>
        <w:tab/>
        <w:t>Semnătură  __________</w:t>
      </w:r>
      <w:r w:rsidR="009B7779" w:rsidRPr="00832918">
        <w:rPr>
          <w:sz w:val="22"/>
          <w:szCs w:val="22"/>
        </w:rPr>
        <w:t xml:space="preserve">______ </w:t>
      </w:r>
      <w:r w:rsidR="009B7779" w:rsidRPr="00832918">
        <w:rPr>
          <w:sz w:val="22"/>
          <w:szCs w:val="22"/>
        </w:rPr>
        <w:tab/>
        <w:t>Data: _____</w:t>
      </w:r>
      <w:r w:rsidR="009B7779" w:rsidRPr="009B7779">
        <w:rPr>
          <w:sz w:val="22"/>
          <w:szCs w:val="22"/>
        </w:rPr>
        <w:t>______</w:t>
      </w:r>
    </w:p>
    <w:sectPr w:rsidR="00E53F14" w:rsidRPr="009B7779" w:rsidSect="00B97A85">
      <w:headerReference w:type="default" r:id="rId12"/>
      <w:footerReference w:type="even" r:id="rId13"/>
      <w:footerReference w:type="default" r:id="rId14"/>
      <w:headerReference w:type="first" r:id="rId15"/>
      <w:footerReference w:type="first" r:id="rId16"/>
      <w:pgSz w:w="16834" w:h="11909" w:orient="landscape" w:code="9"/>
      <w:pgMar w:top="862" w:right="771" w:bottom="709" w:left="862" w:header="568" w:footer="20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81D999" w14:textId="77777777" w:rsidR="00592D79" w:rsidRDefault="00592D79">
      <w:r>
        <w:separator/>
      </w:r>
    </w:p>
  </w:endnote>
  <w:endnote w:type="continuationSeparator" w:id="0">
    <w:p w14:paraId="45331CDF" w14:textId="77777777" w:rsidR="00592D79" w:rsidRDefault="00592D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Times Rom">
    <w:altName w:val="Times New Roman"/>
    <w:charset w:val="00"/>
    <w:family w:val="roman"/>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3CB9CD" w14:textId="77777777" w:rsidR="001C7F0E" w:rsidRDefault="005825BD">
    <w:pPr>
      <w:pStyle w:val="Footer"/>
      <w:framePr w:wrap="around" w:vAnchor="text" w:hAnchor="margin" w:xAlign="right" w:y="1"/>
      <w:rPr>
        <w:rStyle w:val="PageNumber"/>
      </w:rPr>
    </w:pPr>
    <w:r>
      <w:rPr>
        <w:rStyle w:val="PageNumber"/>
      </w:rPr>
      <w:fldChar w:fldCharType="begin"/>
    </w:r>
    <w:r w:rsidR="001C7F0E">
      <w:rPr>
        <w:rStyle w:val="PageNumber"/>
      </w:rPr>
      <w:instrText xml:space="preserve">PAGE  </w:instrText>
    </w:r>
    <w:r>
      <w:rPr>
        <w:rStyle w:val="PageNumber"/>
      </w:rPr>
      <w:fldChar w:fldCharType="end"/>
    </w:r>
  </w:p>
  <w:p w14:paraId="6A3CB9CE" w14:textId="77777777" w:rsidR="001C7F0E" w:rsidRDefault="001C7F0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3CB9CF" w14:textId="77777777" w:rsidR="005A3E80" w:rsidRDefault="005A3E80" w:rsidP="005A3E80">
    <w:pPr>
      <w:framePr w:w="510" w:h="387" w:hRule="exact" w:wrap="around" w:vAnchor="text" w:hAnchor="page" w:x="15490" w:y="182"/>
      <w:jc w:val="right"/>
      <w:rPr>
        <w:sz w:val="20"/>
      </w:rPr>
    </w:pPr>
    <w:r>
      <w:rPr>
        <w:sz w:val="20"/>
      </w:rPr>
      <w:fldChar w:fldCharType="begin"/>
    </w:r>
    <w:r>
      <w:rPr>
        <w:sz w:val="20"/>
      </w:rPr>
      <w:instrText xml:space="preserve"> PAGE </w:instrText>
    </w:r>
    <w:r>
      <w:rPr>
        <w:sz w:val="20"/>
      </w:rPr>
      <w:fldChar w:fldCharType="separate"/>
    </w:r>
    <w:r w:rsidR="00B97A85">
      <w:rPr>
        <w:noProof/>
        <w:sz w:val="20"/>
      </w:rPr>
      <w:t>4</w:t>
    </w:r>
    <w:r>
      <w:rPr>
        <w:sz w:val="20"/>
      </w:rPr>
      <w:fldChar w:fldCharType="end"/>
    </w:r>
    <w:r>
      <w:rPr>
        <w:sz w:val="20"/>
      </w:rPr>
      <w:t>/</w:t>
    </w:r>
    <w:r>
      <w:rPr>
        <w:sz w:val="20"/>
      </w:rPr>
      <w:fldChar w:fldCharType="begin"/>
    </w:r>
    <w:r>
      <w:rPr>
        <w:sz w:val="20"/>
      </w:rPr>
      <w:instrText xml:space="preserve"> NUMPAGES  </w:instrText>
    </w:r>
    <w:r>
      <w:rPr>
        <w:sz w:val="20"/>
      </w:rPr>
      <w:fldChar w:fldCharType="separate"/>
    </w:r>
    <w:r w:rsidR="00B97A85">
      <w:rPr>
        <w:noProof/>
        <w:sz w:val="20"/>
      </w:rPr>
      <w:t>4</w:t>
    </w:r>
    <w:r>
      <w:rPr>
        <w:sz w:val="20"/>
      </w:rPr>
      <w:fldChar w:fldCharType="end"/>
    </w:r>
  </w:p>
  <w:p w14:paraId="6A3CB9D0" w14:textId="77777777" w:rsidR="005A3E80" w:rsidRDefault="005A3E80" w:rsidP="005A3E80">
    <w:pPr>
      <w:pStyle w:val="Footer"/>
      <w:framePr w:w="510" w:h="387" w:hRule="exact" w:wrap="around" w:vAnchor="text" w:hAnchor="page" w:x="15490" w:y="182"/>
      <w:jc w:val="right"/>
      <w:rPr>
        <w:rStyle w:val="PageNumber"/>
        <w:rFonts w:ascii="Garamond" w:hAnsi="Garamond"/>
        <w:sz w:val="20"/>
      </w:rPr>
    </w:pPr>
  </w:p>
  <w:p w14:paraId="2B30AAC2" w14:textId="7D1B8444" w:rsidR="00832918" w:rsidRDefault="00832918" w:rsidP="00832918">
    <w:pPr>
      <w:spacing w:before="120" w:line="240" w:lineRule="exact"/>
      <w:rPr>
        <w:sz w:val="20"/>
        <w:lang w:val="en-US"/>
      </w:rPr>
    </w:pPr>
    <w:r>
      <w:rPr>
        <w:noProof/>
        <w:lang w:eastAsia="ro-RO"/>
      </w:rPr>
      <mc:AlternateContent>
        <mc:Choice Requires="wps">
          <w:drawing>
            <wp:anchor distT="0" distB="0" distL="114300" distR="114300" simplePos="0" relativeHeight="251671040" behindDoc="0" locked="0" layoutInCell="1" allowOverlap="1" wp14:anchorId="5E38B4ED" wp14:editId="4081C7C8">
              <wp:simplePos x="0" y="0"/>
              <wp:positionH relativeFrom="column">
                <wp:posOffset>0</wp:posOffset>
              </wp:positionH>
              <wp:positionV relativeFrom="paragraph">
                <wp:posOffset>6629</wp:posOffset>
              </wp:positionV>
              <wp:extent cx="9594215" cy="0"/>
              <wp:effectExtent l="0" t="0" r="26035" b="19050"/>
              <wp:wrapNone/>
              <wp:docPr id="2"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9421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 to="755.4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OYcEwIAACo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" strokeweight="1pt"/>
          </w:pict>
        </mc:Fallback>
      </mc:AlternateContent>
    </w:r>
    <w:r w:rsidRPr="00832918">
      <w:rPr>
        <w:sz w:val="20"/>
        <w:lang w:val="en-US"/>
      </w:rPr>
      <w:t>F-02/PO</w:t>
    </w:r>
    <w:r w:rsidR="00DB58A3">
      <w:rPr>
        <w:sz w:val="20"/>
        <w:lang w:val="en-US"/>
      </w:rPr>
      <w:t>-DGAT</w:t>
    </w:r>
    <w:r w:rsidRPr="00832918">
      <w:rPr>
        <w:sz w:val="20"/>
        <w:lang w:val="en-US"/>
      </w:rPr>
      <w:t>-0</w:t>
    </w:r>
    <w:r w:rsidR="00DB58A3">
      <w:rPr>
        <w:sz w:val="20"/>
        <w:lang w:val="en-US"/>
      </w:rPr>
      <w:t>6</w:t>
    </w:r>
    <w:r w:rsidRPr="00832918">
      <w:rPr>
        <w:sz w:val="20"/>
        <w:lang w:val="en-US"/>
      </w:rPr>
      <w:t xml:space="preserve"> </w:t>
    </w:r>
    <w:r>
      <w:rPr>
        <w:sz w:val="20"/>
        <w:lang w:val="en-US"/>
      </w:rPr>
      <w:t>(</w:t>
    </w:r>
    <w:proofErr w:type="spellStart"/>
    <w:r>
      <w:rPr>
        <w:sz w:val="20"/>
        <w:lang w:val="en-US"/>
      </w:rPr>
      <w:t>ed.I</w:t>
    </w:r>
    <w:proofErr w:type="spellEnd"/>
    <w:r>
      <w:rPr>
        <w:sz w:val="20"/>
        <w:lang w:val="en-US"/>
      </w:rPr>
      <w:t>/rev.0)</w:t>
    </w:r>
  </w:p>
  <w:p w14:paraId="6A3CB9D2" w14:textId="77777777" w:rsidR="00DF4B6E" w:rsidRPr="00B97A85" w:rsidRDefault="00DF4B6E" w:rsidP="00832918">
    <w:pPr>
      <w:pStyle w:val="Footer"/>
      <w:spacing w:line="160" w:lineRule="atLeast"/>
      <w:rPr>
        <w:sz w:val="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3CB9D6" w14:textId="77777777" w:rsidR="005A3E80" w:rsidRDefault="005A3E80" w:rsidP="005A3E80">
    <w:pPr>
      <w:framePr w:w="510" w:h="387" w:hRule="exact" w:wrap="around" w:vAnchor="text" w:hAnchor="page" w:x="15490" w:y="182"/>
      <w:jc w:val="right"/>
      <w:rPr>
        <w:sz w:val="20"/>
      </w:rPr>
    </w:pPr>
    <w:r>
      <w:rPr>
        <w:sz w:val="20"/>
      </w:rPr>
      <w:fldChar w:fldCharType="begin"/>
    </w:r>
    <w:r>
      <w:rPr>
        <w:sz w:val="20"/>
      </w:rPr>
      <w:instrText xml:space="preserve"> PAGE </w:instrText>
    </w:r>
    <w:r>
      <w:rPr>
        <w:sz w:val="20"/>
      </w:rPr>
      <w:fldChar w:fldCharType="separate"/>
    </w:r>
    <w:r w:rsidR="00B97A85">
      <w:rPr>
        <w:noProof/>
        <w:sz w:val="20"/>
      </w:rPr>
      <w:t>1</w:t>
    </w:r>
    <w:r>
      <w:rPr>
        <w:sz w:val="20"/>
      </w:rPr>
      <w:fldChar w:fldCharType="end"/>
    </w:r>
    <w:r>
      <w:rPr>
        <w:sz w:val="20"/>
      </w:rPr>
      <w:t>/</w:t>
    </w:r>
    <w:r>
      <w:rPr>
        <w:sz w:val="20"/>
      </w:rPr>
      <w:fldChar w:fldCharType="begin"/>
    </w:r>
    <w:r>
      <w:rPr>
        <w:sz w:val="20"/>
      </w:rPr>
      <w:instrText xml:space="preserve"> NUMPAGES  </w:instrText>
    </w:r>
    <w:r>
      <w:rPr>
        <w:sz w:val="20"/>
      </w:rPr>
      <w:fldChar w:fldCharType="separate"/>
    </w:r>
    <w:r w:rsidR="00B97A85">
      <w:rPr>
        <w:noProof/>
        <w:sz w:val="20"/>
      </w:rPr>
      <w:t>4</w:t>
    </w:r>
    <w:r>
      <w:rPr>
        <w:sz w:val="20"/>
      </w:rPr>
      <w:fldChar w:fldCharType="end"/>
    </w:r>
  </w:p>
  <w:p w14:paraId="6A3CB9D7" w14:textId="77777777" w:rsidR="005A3E80" w:rsidRDefault="005A3E80" w:rsidP="005A3E80">
    <w:pPr>
      <w:pStyle w:val="Footer"/>
      <w:framePr w:w="510" w:h="387" w:hRule="exact" w:wrap="around" w:vAnchor="text" w:hAnchor="page" w:x="15490" w:y="182"/>
      <w:jc w:val="right"/>
      <w:rPr>
        <w:rStyle w:val="PageNumber"/>
        <w:rFonts w:ascii="Garamond" w:hAnsi="Garamond"/>
        <w:sz w:val="20"/>
      </w:rPr>
    </w:pPr>
  </w:p>
  <w:p w14:paraId="2A5738BA" w14:textId="4EDC7CAF" w:rsidR="00832918" w:rsidRDefault="00832918" w:rsidP="00832918">
    <w:pPr>
      <w:spacing w:before="120" w:line="240" w:lineRule="exact"/>
      <w:rPr>
        <w:sz w:val="20"/>
        <w:lang w:val="en-US"/>
      </w:rPr>
    </w:pPr>
    <w:r>
      <w:rPr>
        <w:noProof/>
        <w:lang w:eastAsia="ro-RO"/>
      </w:rPr>
      <mc:AlternateContent>
        <mc:Choice Requires="wps">
          <w:drawing>
            <wp:anchor distT="0" distB="0" distL="114300" distR="114300" simplePos="0" relativeHeight="251667968" behindDoc="0" locked="0" layoutInCell="1" allowOverlap="1" wp14:anchorId="6A3CB9E6" wp14:editId="10C15D11">
              <wp:simplePos x="0" y="0"/>
              <wp:positionH relativeFrom="column">
                <wp:posOffset>0</wp:posOffset>
              </wp:positionH>
              <wp:positionV relativeFrom="paragraph">
                <wp:posOffset>6629</wp:posOffset>
              </wp:positionV>
              <wp:extent cx="9594215" cy="0"/>
              <wp:effectExtent l="0" t="0" r="26035" b="19050"/>
              <wp:wrapNone/>
              <wp:docPr id="4"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9421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 to="755.4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x07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" strokeweight="1pt"/>
          </w:pict>
        </mc:Fallback>
      </mc:AlternateContent>
    </w:r>
    <w:r w:rsidR="00553795" w:rsidRPr="00553795">
      <w:rPr>
        <w:sz w:val="20"/>
        <w:lang w:val="en-US"/>
      </w:rPr>
      <w:t xml:space="preserve"> </w:t>
    </w:r>
    <w:r w:rsidR="00553795" w:rsidRPr="00832918">
      <w:rPr>
        <w:sz w:val="20"/>
        <w:lang w:val="en-US"/>
      </w:rPr>
      <w:t>F-02/PO</w:t>
    </w:r>
    <w:r w:rsidR="00553795">
      <w:rPr>
        <w:sz w:val="20"/>
        <w:lang w:val="en-US"/>
      </w:rPr>
      <w:t>-DGAT</w:t>
    </w:r>
    <w:r w:rsidR="00553795" w:rsidRPr="00832918">
      <w:rPr>
        <w:sz w:val="20"/>
        <w:lang w:val="en-US"/>
      </w:rPr>
      <w:t>-0</w:t>
    </w:r>
    <w:r w:rsidR="00553795">
      <w:rPr>
        <w:sz w:val="20"/>
        <w:lang w:val="en-US"/>
      </w:rPr>
      <w:t>6</w:t>
    </w:r>
    <w:r w:rsidR="00553795" w:rsidRPr="00832918">
      <w:rPr>
        <w:sz w:val="20"/>
        <w:lang w:val="en-US"/>
      </w:rPr>
      <w:t xml:space="preserve"> </w:t>
    </w:r>
    <w:r>
      <w:rPr>
        <w:sz w:val="20"/>
        <w:lang w:val="en-US"/>
      </w:rPr>
      <w:t>(</w:t>
    </w:r>
    <w:proofErr w:type="spellStart"/>
    <w:r>
      <w:rPr>
        <w:sz w:val="20"/>
        <w:lang w:val="en-US"/>
      </w:rPr>
      <w:t>ed.I</w:t>
    </w:r>
    <w:proofErr w:type="spellEnd"/>
    <w:r>
      <w:rPr>
        <w:sz w:val="20"/>
        <w:lang w:val="en-US"/>
      </w:rPr>
      <w:t>/rev.0)</w:t>
    </w:r>
  </w:p>
  <w:p w14:paraId="6A3CB9D9" w14:textId="77777777" w:rsidR="005A3E80" w:rsidRDefault="005A3E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77D935" w14:textId="77777777" w:rsidR="00592D79" w:rsidRDefault="00592D79">
      <w:r>
        <w:separator/>
      </w:r>
    </w:p>
  </w:footnote>
  <w:footnote w:type="continuationSeparator" w:id="0">
    <w:p w14:paraId="4F25E060" w14:textId="77777777" w:rsidR="00592D79" w:rsidRDefault="00592D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3CB9CC" w14:textId="77777777" w:rsidR="005A3E80" w:rsidRPr="005A3E80" w:rsidRDefault="005A3E80" w:rsidP="005A3E80">
    <w:pPr>
      <w:pStyle w:val="Footer"/>
      <w:spacing w:line="160" w:lineRule="atLeast"/>
      <w:rPr>
        <w:sz w:val="28"/>
        <w:szCs w:val="28"/>
      </w:rPr>
    </w:pPr>
    <w:r>
      <w:rPr>
        <w:noProof/>
        <w:lang w:eastAsia="ro-RO"/>
      </w:rPr>
      <mc:AlternateContent>
        <mc:Choice Requires="wps">
          <w:drawing>
            <wp:anchor distT="0" distB="0" distL="114300" distR="114300" simplePos="0" relativeHeight="251662848" behindDoc="0" locked="0" layoutInCell="1" allowOverlap="1" wp14:anchorId="6A3CB9DA" wp14:editId="6A3CB9DB">
              <wp:simplePos x="0" y="0"/>
              <wp:positionH relativeFrom="column">
                <wp:posOffset>0</wp:posOffset>
              </wp:positionH>
              <wp:positionV relativeFrom="paragraph">
                <wp:posOffset>82906</wp:posOffset>
              </wp:positionV>
              <wp:extent cx="9594215" cy="0"/>
              <wp:effectExtent l="0" t="0" r="26035" b="19050"/>
              <wp:wrapNone/>
              <wp:docPr id="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9421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55pt" to="755.4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9Op0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" strokeweight="1p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3CB9D3" w14:textId="77777777" w:rsidR="00DF4B6E" w:rsidRPr="004607A1" w:rsidRDefault="00DF4B6E" w:rsidP="005A3E80">
    <w:pPr>
      <w:spacing w:after="120" w:line="400" w:lineRule="exact"/>
      <w:ind w:left="1843"/>
      <w:rPr>
        <w:b/>
        <w:bCs/>
        <w:sz w:val="40"/>
        <w:szCs w:val="40"/>
        <w:lang w:eastAsia="ro-RO"/>
      </w:rPr>
    </w:pPr>
    <w:r>
      <w:rPr>
        <w:noProof/>
        <w:sz w:val="40"/>
        <w:szCs w:val="40"/>
        <w:lang w:eastAsia="ro-RO"/>
      </w:rPr>
      <w:drawing>
        <wp:anchor distT="0" distB="0" distL="114300" distR="114300" simplePos="0" relativeHeight="251650560" behindDoc="0" locked="0" layoutInCell="1" allowOverlap="1" wp14:anchorId="6A3CB9E0" wp14:editId="5FF1B27D">
          <wp:simplePos x="0" y="0"/>
          <wp:positionH relativeFrom="column">
            <wp:posOffset>-31115</wp:posOffset>
          </wp:positionH>
          <wp:positionV relativeFrom="paragraph">
            <wp:posOffset>-173355</wp:posOffset>
          </wp:positionV>
          <wp:extent cx="1090930" cy="1113155"/>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0930" cy="1113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607A1">
      <w:rPr>
        <w:b/>
        <w:bCs/>
        <w:sz w:val="40"/>
        <w:szCs w:val="40"/>
        <w:lang w:eastAsia="ro-RO"/>
      </w:rPr>
      <w:t>GUVERNUL ROMÂNIEI</w:t>
    </w:r>
  </w:p>
  <w:p w14:paraId="6A3CB9D4" w14:textId="77777777" w:rsidR="00DF4B6E" w:rsidRDefault="00DF4B6E" w:rsidP="00832918">
    <w:pPr>
      <w:spacing w:before="120" w:line="400" w:lineRule="exact"/>
      <w:ind w:left="1843"/>
      <w:rPr>
        <w:b/>
        <w:bCs/>
        <w:sz w:val="36"/>
        <w:szCs w:val="36"/>
      </w:rPr>
    </w:pPr>
    <w:r w:rsidRPr="004607A1">
      <w:rPr>
        <w:b/>
        <w:bCs/>
        <w:sz w:val="36"/>
        <w:szCs w:val="36"/>
        <w:lang w:eastAsia="ro-RO"/>
      </w:rPr>
      <w:t>Ministerul Fondurilor Europene</w:t>
    </w:r>
    <w:r w:rsidRPr="004607A1">
      <w:rPr>
        <w:b/>
        <w:bCs/>
        <w:sz w:val="36"/>
        <w:szCs w:val="36"/>
      </w:rPr>
      <w:t xml:space="preserve"> </w:t>
    </w:r>
  </w:p>
  <w:p w14:paraId="0762CC02" w14:textId="4CE11D5F" w:rsidR="00832918" w:rsidRPr="00832918" w:rsidRDefault="00832918" w:rsidP="00832918">
    <w:pPr>
      <w:spacing w:before="120" w:line="400" w:lineRule="exact"/>
      <w:ind w:left="1843"/>
      <w:rPr>
        <w:b/>
        <w:bCs/>
        <w:szCs w:val="36"/>
      </w:rPr>
    </w:pPr>
    <w:r w:rsidRPr="00832918">
      <w:rPr>
        <w:b/>
        <w:bCs/>
        <w:szCs w:val="36"/>
      </w:rPr>
      <w:t xml:space="preserve">Autoritatea </w:t>
    </w:r>
    <w:r>
      <w:rPr>
        <w:b/>
        <w:bCs/>
        <w:szCs w:val="36"/>
      </w:rPr>
      <w:t>d</w:t>
    </w:r>
    <w:r w:rsidRPr="00832918">
      <w:rPr>
        <w:b/>
        <w:bCs/>
        <w:szCs w:val="36"/>
      </w:rPr>
      <w:t xml:space="preserve">e Management </w:t>
    </w:r>
    <w:r>
      <w:rPr>
        <w:b/>
        <w:bCs/>
        <w:szCs w:val="36"/>
      </w:rPr>
      <w:t>p</w:t>
    </w:r>
    <w:r w:rsidRPr="00832918">
      <w:rPr>
        <w:b/>
        <w:bCs/>
        <w:szCs w:val="36"/>
      </w:rPr>
      <w:t>entru Programul Operaţional Asistenţă Tehnică</w:t>
    </w:r>
  </w:p>
  <w:p w14:paraId="6A3CB9D5" w14:textId="77777777" w:rsidR="00DF4B6E" w:rsidRPr="005A3E80" w:rsidRDefault="00DF4B6E" w:rsidP="005A3E80">
    <w:pPr>
      <w:rPr>
        <w:b/>
        <w:bCs/>
      </w:rPr>
    </w:pPr>
    <w:r>
      <w:rPr>
        <w:b/>
        <w:bCs/>
        <w:noProof/>
        <w:sz w:val="36"/>
        <w:szCs w:val="36"/>
        <w:lang w:eastAsia="ro-RO"/>
      </w:rPr>
      <mc:AlternateContent>
        <mc:Choice Requires="wps">
          <w:drawing>
            <wp:anchor distT="0" distB="0" distL="114300" distR="114300" simplePos="0" relativeHeight="251655680" behindDoc="0" locked="0" layoutInCell="1" allowOverlap="1" wp14:anchorId="6A3CB9E2" wp14:editId="6A3CB9E3">
              <wp:simplePos x="0" y="0"/>
              <wp:positionH relativeFrom="column">
                <wp:posOffset>-78740</wp:posOffset>
              </wp:positionH>
              <wp:positionV relativeFrom="paragraph">
                <wp:posOffset>155931</wp:posOffset>
              </wp:positionV>
              <wp:extent cx="9679259" cy="0"/>
              <wp:effectExtent l="0" t="19050" r="17780" b="19050"/>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679259" cy="0"/>
                      </a:xfrm>
                      <a:prstGeom prst="straightConnector1">
                        <a:avLst/>
                      </a:prstGeom>
                      <a:noFill/>
                      <a:ln w="38100">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5" o:spid="_x0000_s1026" type="#_x0000_t32" style="position:absolute;margin-left:-6.2pt;margin-top:12.3pt;width:762.1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" strokecolor="#365f91" strokeweight="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C7428"/>
    <w:multiLevelType w:val="hybridMultilevel"/>
    <w:tmpl w:val="65726656"/>
    <w:lvl w:ilvl="0" w:tplc="4CDC2330">
      <w:start w:val="1"/>
      <w:numFmt w:val="lowerLetter"/>
      <w:lvlText w:val="%1."/>
      <w:lvlJc w:val="left"/>
      <w:pPr>
        <w:ind w:left="720" w:hanging="360"/>
      </w:pPr>
      <w:rPr>
        <w:rFonts w:ascii="Calibri" w:eastAsia="Times New Roman" w:hAnsi="Calibri" w:cs="Times New Roman"/>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46032A93"/>
    <w:multiLevelType w:val="hybridMultilevel"/>
    <w:tmpl w:val="5862FBC6"/>
    <w:lvl w:ilvl="0" w:tplc="8914383A">
      <w:start w:val="1"/>
      <w:numFmt w:val="lowerLetter"/>
      <w:lvlText w:val="%1."/>
      <w:lvlJc w:val="left"/>
      <w:pPr>
        <w:tabs>
          <w:tab w:val="num" w:pos="1080"/>
        </w:tabs>
        <w:ind w:left="1080" w:hanging="360"/>
      </w:pPr>
      <w:rPr>
        <w:rFonts w:ascii="Calibri" w:eastAsia="Times New Roman" w:hAnsi="Calibri" w:cs="Times New Roman"/>
      </w:rPr>
    </w:lvl>
    <w:lvl w:ilvl="1" w:tplc="04180003">
      <w:start w:val="1"/>
      <w:numFmt w:val="bullet"/>
      <w:lvlText w:val="o"/>
      <w:lvlJc w:val="left"/>
      <w:pPr>
        <w:tabs>
          <w:tab w:val="num" w:pos="1800"/>
        </w:tabs>
        <w:ind w:left="1800" w:hanging="360"/>
      </w:pPr>
      <w:rPr>
        <w:rFonts w:ascii="Courier New" w:hAnsi="Courier New" w:cs="Courier New" w:hint="default"/>
      </w:rPr>
    </w:lvl>
    <w:lvl w:ilvl="2" w:tplc="04180005">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cs="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cs="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2">
    <w:nsid w:val="4AB83CC8"/>
    <w:multiLevelType w:val="hybridMultilevel"/>
    <w:tmpl w:val="5D70016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nsid w:val="5E7F071C"/>
    <w:multiLevelType w:val="hybridMultilevel"/>
    <w:tmpl w:val="FB9E8D1A"/>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nsid w:val="5F5F16FB"/>
    <w:multiLevelType w:val="hybridMultilevel"/>
    <w:tmpl w:val="868E997E"/>
    <w:lvl w:ilvl="0" w:tplc="0809000F">
      <w:start w:val="1"/>
      <w:numFmt w:val="decimal"/>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5">
    <w:nsid w:val="6EF04D55"/>
    <w:multiLevelType w:val="hybridMultilevel"/>
    <w:tmpl w:val="483A3784"/>
    <w:lvl w:ilvl="0" w:tplc="900699E4">
      <w:start w:val="19"/>
      <w:numFmt w:val="bullet"/>
      <w:lvlText w:val="-"/>
      <w:lvlJc w:val="left"/>
      <w:pPr>
        <w:ind w:left="8" w:hanging="360"/>
      </w:pPr>
      <w:rPr>
        <w:rFonts w:ascii="Calibri" w:eastAsia="Times New Roman" w:hAnsi="Calibri" w:cs="Times New Roman" w:hint="default"/>
      </w:rPr>
    </w:lvl>
    <w:lvl w:ilvl="1" w:tplc="04180003" w:tentative="1">
      <w:start w:val="1"/>
      <w:numFmt w:val="bullet"/>
      <w:lvlText w:val="o"/>
      <w:lvlJc w:val="left"/>
      <w:pPr>
        <w:ind w:left="728" w:hanging="360"/>
      </w:pPr>
      <w:rPr>
        <w:rFonts w:ascii="Courier New" w:hAnsi="Courier New" w:cs="Courier New" w:hint="default"/>
      </w:rPr>
    </w:lvl>
    <w:lvl w:ilvl="2" w:tplc="04180005" w:tentative="1">
      <w:start w:val="1"/>
      <w:numFmt w:val="bullet"/>
      <w:lvlText w:val=""/>
      <w:lvlJc w:val="left"/>
      <w:pPr>
        <w:ind w:left="1448" w:hanging="360"/>
      </w:pPr>
      <w:rPr>
        <w:rFonts w:ascii="Wingdings" w:hAnsi="Wingdings" w:hint="default"/>
      </w:rPr>
    </w:lvl>
    <w:lvl w:ilvl="3" w:tplc="04180001" w:tentative="1">
      <w:start w:val="1"/>
      <w:numFmt w:val="bullet"/>
      <w:lvlText w:val=""/>
      <w:lvlJc w:val="left"/>
      <w:pPr>
        <w:ind w:left="2168" w:hanging="360"/>
      </w:pPr>
      <w:rPr>
        <w:rFonts w:ascii="Symbol" w:hAnsi="Symbol" w:hint="default"/>
      </w:rPr>
    </w:lvl>
    <w:lvl w:ilvl="4" w:tplc="04180003" w:tentative="1">
      <w:start w:val="1"/>
      <w:numFmt w:val="bullet"/>
      <w:lvlText w:val="o"/>
      <w:lvlJc w:val="left"/>
      <w:pPr>
        <w:ind w:left="2888" w:hanging="360"/>
      </w:pPr>
      <w:rPr>
        <w:rFonts w:ascii="Courier New" w:hAnsi="Courier New" w:cs="Courier New" w:hint="default"/>
      </w:rPr>
    </w:lvl>
    <w:lvl w:ilvl="5" w:tplc="04180005" w:tentative="1">
      <w:start w:val="1"/>
      <w:numFmt w:val="bullet"/>
      <w:lvlText w:val=""/>
      <w:lvlJc w:val="left"/>
      <w:pPr>
        <w:ind w:left="3608" w:hanging="360"/>
      </w:pPr>
      <w:rPr>
        <w:rFonts w:ascii="Wingdings" w:hAnsi="Wingdings" w:hint="default"/>
      </w:rPr>
    </w:lvl>
    <w:lvl w:ilvl="6" w:tplc="04180001" w:tentative="1">
      <w:start w:val="1"/>
      <w:numFmt w:val="bullet"/>
      <w:lvlText w:val=""/>
      <w:lvlJc w:val="left"/>
      <w:pPr>
        <w:ind w:left="4328" w:hanging="360"/>
      </w:pPr>
      <w:rPr>
        <w:rFonts w:ascii="Symbol" w:hAnsi="Symbol" w:hint="default"/>
      </w:rPr>
    </w:lvl>
    <w:lvl w:ilvl="7" w:tplc="04180003" w:tentative="1">
      <w:start w:val="1"/>
      <w:numFmt w:val="bullet"/>
      <w:lvlText w:val="o"/>
      <w:lvlJc w:val="left"/>
      <w:pPr>
        <w:ind w:left="5048" w:hanging="360"/>
      </w:pPr>
      <w:rPr>
        <w:rFonts w:ascii="Courier New" w:hAnsi="Courier New" w:cs="Courier New" w:hint="default"/>
      </w:rPr>
    </w:lvl>
    <w:lvl w:ilvl="8" w:tplc="04180005" w:tentative="1">
      <w:start w:val="1"/>
      <w:numFmt w:val="bullet"/>
      <w:lvlText w:val=""/>
      <w:lvlJc w:val="left"/>
      <w:pPr>
        <w:ind w:left="5768" w:hanging="360"/>
      </w:pPr>
      <w:rPr>
        <w:rFonts w:ascii="Wingdings" w:hAnsi="Wingdings" w:hint="default"/>
      </w:rPr>
    </w:lvl>
  </w:abstractNum>
  <w:num w:numId="1">
    <w:abstractNumId w:val="4"/>
  </w:num>
  <w:num w:numId="2">
    <w:abstractNumId w:val="1"/>
  </w:num>
  <w:num w:numId="3">
    <w:abstractNumId w:val="0"/>
  </w:num>
  <w:num w:numId="4">
    <w:abstractNumId w:val="3"/>
  </w:num>
  <w:num w:numId="5">
    <w:abstractNumId w:val="2"/>
  </w:num>
  <w:num w:numId="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fillcolor="white" stroke="f">
      <v:fill color="white"/>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5B5"/>
    <w:rsid w:val="00000D28"/>
    <w:rsid w:val="0000179C"/>
    <w:rsid w:val="00001E14"/>
    <w:rsid w:val="000027A3"/>
    <w:rsid w:val="00002A22"/>
    <w:rsid w:val="00004534"/>
    <w:rsid w:val="000067B8"/>
    <w:rsid w:val="00012A85"/>
    <w:rsid w:val="00014E36"/>
    <w:rsid w:val="000267DC"/>
    <w:rsid w:val="00027D4A"/>
    <w:rsid w:val="0003053A"/>
    <w:rsid w:val="00036A6A"/>
    <w:rsid w:val="00037BA1"/>
    <w:rsid w:val="000404A0"/>
    <w:rsid w:val="00043AE1"/>
    <w:rsid w:val="00047670"/>
    <w:rsid w:val="00052BA7"/>
    <w:rsid w:val="00064107"/>
    <w:rsid w:val="00065EBB"/>
    <w:rsid w:val="000739D0"/>
    <w:rsid w:val="00075568"/>
    <w:rsid w:val="000812F8"/>
    <w:rsid w:val="00081D29"/>
    <w:rsid w:val="00084BD1"/>
    <w:rsid w:val="000958D3"/>
    <w:rsid w:val="00096A3A"/>
    <w:rsid w:val="00096C3A"/>
    <w:rsid w:val="00097803"/>
    <w:rsid w:val="000978F3"/>
    <w:rsid w:val="000A5329"/>
    <w:rsid w:val="000A6C06"/>
    <w:rsid w:val="000A6E2E"/>
    <w:rsid w:val="000B6730"/>
    <w:rsid w:val="000C6836"/>
    <w:rsid w:val="000C74DD"/>
    <w:rsid w:val="000D1173"/>
    <w:rsid w:val="000D2CEE"/>
    <w:rsid w:val="000D5EB8"/>
    <w:rsid w:val="000E470C"/>
    <w:rsid w:val="000E5A16"/>
    <w:rsid w:val="000E5E8A"/>
    <w:rsid w:val="000F29BC"/>
    <w:rsid w:val="000F2E48"/>
    <w:rsid w:val="000F6E94"/>
    <w:rsid w:val="000F6F72"/>
    <w:rsid w:val="00100880"/>
    <w:rsid w:val="00100A9D"/>
    <w:rsid w:val="00101F87"/>
    <w:rsid w:val="00107BDD"/>
    <w:rsid w:val="0011633F"/>
    <w:rsid w:val="00116D01"/>
    <w:rsid w:val="00122B3E"/>
    <w:rsid w:val="00124C38"/>
    <w:rsid w:val="00130A2F"/>
    <w:rsid w:val="001340E5"/>
    <w:rsid w:val="001362FD"/>
    <w:rsid w:val="00140F9B"/>
    <w:rsid w:val="00142D1F"/>
    <w:rsid w:val="00144533"/>
    <w:rsid w:val="00155501"/>
    <w:rsid w:val="00157FB8"/>
    <w:rsid w:val="0016313E"/>
    <w:rsid w:val="00165C34"/>
    <w:rsid w:val="00172EFE"/>
    <w:rsid w:val="0017318B"/>
    <w:rsid w:val="0017625D"/>
    <w:rsid w:val="00183D30"/>
    <w:rsid w:val="001848F9"/>
    <w:rsid w:val="00184DB1"/>
    <w:rsid w:val="001858A8"/>
    <w:rsid w:val="001858E6"/>
    <w:rsid w:val="00186E1C"/>
    <w:rsid w:val="00191C87"/>
    <w:rsid w:val="00194FBD"/>
    <w:rsid w:val="00197BB6"/>
    <w:rsid w:val="001A0D63"/>
    <w:rsid w:val="001A2C6C"/>
    <w:rsid w:val="001A580E"/>
    <w:rsid w:val="001A77EE"/>
    <w:rsid w:val="001B06D3"/>
    <w:rsid w:val="001B0EDA"/>
    <w:rsid w:val="001B2EFF"/>
    <w:rsid w:val="001B6C39"/>
    <w:rsid w:val="001B71CF"/>
    <w:rsid w:val="001C03F4"/>
    <w:rsid w:val="001C39A6"/>
    <w:rsid w:val="001C4DCF"/>
    <w:rsid w:val="001C660E"/>
    <w:rsid w:val="001C7F0E"/>
    <w:rsid w:val="001D2BB2"/>
    <w:rsid w:val="001D7A55"/>
    <w:rsid w:val="001E1AA0"/>
    <w:rsid w:val="001E58BB"/>
    <w:rsid w:val="001E6ABB"/>
    <w:rsid w:val="001F0150"/>
    <w:rsid w:val="001F1999"/>
    <w:rsid w:val="001F32D7"/>
    <w:rsid w:val="001F4099"/>
    <w:rsid w:val="001F6BD2"/>
    <w:rsid w:val="001F6E21"/>
    <w:rsid w:val="00202523"/>
    <w:rsid w:val="00204434"/>
    <w:rsid w:val="00212C3F"/>
    <w:rsid w:val="00212D3D"/>
    <w:rsid w:val="002143B4"/>
    <w:rsid w:val="0021531D"/>
    <w:rsid w:val="00220BB7"/>
    <w:rsid w:val="0022154A"/>
    <w:rsid w:val="00221AEB"/>
    <w:rsid w:val="00226C1E"/>
    <w:rsid w:val="00227D79"/>
    <w:rsid w:val="00233689"/>
    <w:rsid w:val="00241550"/>
    <w:rsid w:val="00242916"/>
    <w:rsid w:val="002460C2"/>
    <w:rsid w:val="00250296"/>
    <w:rsid w:val="00254EFF"/>
    <w:rsid w:val="00262077"/>
    <w:rsid w:val="00262FE0"/>
    <w:rsid w:val="00271707"/>
    <w:rsid w:val="00272809"/>
    <w:rsid w:val="00273FF5"/>
    <w:rsid w:val="002740F6"/>
    <w:rsid w:val="00280354"/>
    <w:rsid w:val="00282196"/>
    <w:rsid w:val="00286483"/>
    <w:rsid w:val="0028648A"/>
    <w:rsid w:val="002908C8"/>
    <w:rsid w:val="00293035"/>
    <w:rsid w:val="00296243"/>
    <w:rsid w:val="002962C2"/>
    <w:rsid w:val="002977D8"/>
    <w:rsid w:val="00297859"/>
    <w:rsid w:val="002A17BD"/>
    <w:rsid w:val="002A259C"/>
    <w:rsid w:val="002A3D43"/>
    <w:rsid w:val="002A485D"/>
    <w:rsid w:val="002A684C"/>
    <w:rsid w:val="002A6A87"/>
    <w:rsid w:val="002B3D09"/>
    <w:rsid w:val="002B56D0"/>
    <w:rsid w:val="002B6795"/>
    <w:rsid w:val="002B6CB7"/>
    <w:rsid w:val="002B7E6D"/>
    <w:rsid w:val="002C0FD1"/>
    <w:rsid w:val="002C3637"/>
    <w:rsid w:val="002C3A88"/>
    <w:rsid w:val="002C766D"/>
    <w:rsid w:val="002D7525"/>
    <w:rsid w:val="002E1FF0"/>
    <w:rsid w:val="002E28B5"/>
    <w:rsid w:val="002E4A2A"/>
    <w:rsid w:val="002E5DE4"/>
    <w:rsid w:val="002F1F21"/>
    <w:rsid w:val="002F654E"/>
    <w:rsid w:val="002F724F"/>
    <w:rsid w:val="00302920"/>
    <w:rsid w:val="00302C60"/>
    <w:rsid w:val="00303AE1"/>
    <w:rsid w:val="003057E2"/>
    <w:rsid w:val="0031517A"/>
    <w:rsid w:val="00316F1D"/>
    <w:rsid w:val="00317335"/>
    <w:rsid w:val="00317B5B"/>
    <w:rsid w:val="00322332"/>
    <w:rsid w:val="003223E1"/>
    <w:rsid w:val="00323FB0"/>
    <w:rsid w:val="003272EC"/>
    <w:rsid w:val="00334A40"/>
    <w:rsid w:val="00336D13"/>
    <w:rsid w:val="003378AF"/>
    <w:rsid w:val="00343B01"/>
    <w:rsid w:val="00347CEA"/>
    <w:rsid w:val="00350513"/>
    <w:rsid w:val="0035295D"/>
    <w:rsid w:val="00352F84"/>
    <w:rsid w:val="003540BE"/>
    <w:rsid w:val="0036131B"/>
    <w:rsid w:val="003654A3"/>
    <w:rsid w:val="00376A08"/>
    <w:rsid w:val="00381841"/>
    <w:rsid w:val="00382F77"/>
    <w:rsid w:val="0038777A"/>
    <w:rsid w:val="003879D5"/>
    <w:rsid w:val="003912A3"/>
    <w:rsid w:val="00394083"/>
    <w:rsid w:val="00394D4A"/>
    <w:rsid w:val="003959B2"/>
    <w:rsid w:val="003970FE"/>
    <w:rsid w:val="003A0A52"/>
    <w:rsid w:val="003A6874"/>
    <w:rsid w:val="003A6BED"/>
    <w:rsid w:val="003A7C67"/>
    <w:rsid w:val="003B1D0B"/>
    <w:rsid w:val="003B3B31"/>
    <w:rsid w:val="003B4027"/>
    <w:rsid w:val="003B4E68"/>
    <w:rsid w:val="003B5495"/>
    <w:rsid w:val="003B56C1"/>
    <w:rsid w:val="003D09B9"/>
    <w:rsid w:val="003D27ED"/>
    <w:rsid w:val="003D4C75"/>
    <w:rsid w:val="003D4E27"/>
    <w:rsid w:val="003D62F6"/>
    <w:rsid w:val="003E0E1A"/>
    <w:rsid w:val="003E4B32"/>
    <w:rsid w:val="003E52FA"/>
    <w:rsid w:val="003E57C8"/>
    <w:rsid w:val="003F0A70"/>
    <w:rsid w:val="003F1AD1"/>
    <w:rsid w:val="003F4C15"/>
    <w:rsid w:val="003F5BCB"/>
    <w:rsid w:val="00402AAD"/>
    <w:rsid w:val="00405D20"/>
    <w:rsid w:val="00410F33"/>
    <w:rsid w:val="00410FB7"/>
    <w:rsid w:val="00412344"/>
    <w:rsid w:val="004218E2"/>
    <w:rsid w:val="004226D3"/>
    <w:rsid w:val="00422BBE"/>
    <w:rsid w:val="00427014"/>
    <w:rsid w:val="0043218B"/>
    <w:rsid w:val="00434DFA"/>
    <w:rsid w:val="00440C68"/>
    <w:rsid w:val="004449D8"/>
    <w:rsid w:val="00446E3C"/>
    <w:rsid w:val="004474A6"/>
    <w:rsid w:val="00454330"/>
    <w:rsid w:val="0045610A"/>
    <w:rsid w:val="00461EA4"/>
    <w:rsid w:val="00463015"/>
    <w:rsid w:val="0046578D"/>
    <w:rsid w:val="004664EA"/>
    <w:rsid w:val="00466651"/>
    <w:rsid w:val="00470F74"/>
    <w:rsid w:val="00472415"/>
    <w:rsid w:val="004731F8"/>
    <w:rsid w:val="00473559"/>
    <w:rsid w:val="00474125"/>
    <w:rsid w:val="00484B9A"/>
    <w:rsid w:val="00487F2B"/>
    <w:rsid w:val="0049124E"/>
    <w:rsid w:val="0049633B"/>
    <w:rsid w:val="004A0BE6"/>
    <w:rsid w:val="004A3D1B"/>
    <w:rsid w:val="004A51EE"/>
    <w:rsid w:val="004A6A91"/>
    <w:rsid w:val="004A7B52"/>
    <w:rsid w:val="004B07D1"/>
    <w:rsid w:val="004B0D24"/>
    <w:rsid w:val="004B147F"/>
    <w:rsid w:val="004B172E"/>
    <w:rsid w:val="004B3242"/>
    <w:rsid w:val="004C0763"/>
    <w:rsid w:val="004C21AE"/>
    <w:rsid w:val="004C3B6C"/>
    <w:rsid w:val="004D4460"/>
    <w:rsid w:val="004D4AC8"/>
    <w:rsid w:val="004D7DAA"/>
    <w:rsid w:val="004E2334"/>
    <w:rsid w:val="004E2793"/>
    <w:rsid w:val="004E57F9"/>
    <w:rsid w:val="004E675D"/>
    <w:rsid w:val="004E6DB5"/>
    <w:rsid w:val="004E6DD9"/>
    <w:rsid w:val="004F08C9"/>
    <w:rsid w:val="00500596"/>
    <w:rsid w:val="00501384"/>
    <w:rsid w:val="00504E7E"/>
    <w:rsid w:val="0051198D"/>
    <w:rsid w:val="00511DE4"/>
    <w:rsid w:val="005132DF"/>
    <w:rsid w:val="00514A19"/>
    <w:rsid w:val="00517D40"/>
    <w:rsid w:val="0052035A"/>
    <w:rsid w:val="0052167A"/>
    <w:rsid w:val="00523F17"/>
    <w:rsid w:val="005327CA"/>
    <w:rsid w:val="00542448"/>
    <w:rsid w:val="005442A2"/>
    <w:rsid w:val="005509DA"/>
    <w:rsid w:val="00552847"/>
    <w:rsid w:val="005532B8"/>
    <w:rsid w:val="00553795"/>
    <w:rsid w:val="00553BFB"/>
    <w:rsid w:val="00553ECC"/>
    <w:rsid w:val="005562BB"/>
    <w:rsid w:val="00556CFE"/>
    <w:rsid w:val="005573AF"/>
    <w:rsid w:val="005624E7"/>
    <w:rsid w:val="00565DFE"/>
    <w:rsid w:val="00567DC0"/>
    <w:rsid w:val="0057161D"/>
    <w:rsid w:val="0057339E"/>
    <w:rsid w:val="00574212"/>
    <w:rsid w:val="00576981"/>
    <w:rsid w:val="005803CD"/>
    <w:rsid w:val="005803F1"/>
    <w:rsid w:val="005813DC"/>
    <w:rsid w:val="005825BD"/>
    <w:rsid w:val="00584F88"/>
    <w:rsid w:val="00592D79"/>
    <w:rsid w:val="00592F78"/>
    <w:rsid w:val="00595161"/>
    <w:rsid w:val="0059743F"/>
    <w:rsid w:val="005A1D92"/>
    <w:rsid w:val="005A340F"/>
    <w:rsid w:val="005A3E80"/>
    <w:rsid w:val="005A5959"/>
    <w:rsid w:val="005B22B5"/>
    <w:rsid w:val="005B2B07"/>
    <w:rsid w:val="005B600C"/>
    <w:rsid w:val="005B65C2"/>
    <w:rsid w:val="005C1AFE"/>
    <w:rsid w:val="005C379E"/>
    <w:rsid w:val="005D35DB"/>
    <w:rsid w:val="005D719C"/>
    <w:rsid w:val="005E144B"/>
    <w:rsid w:val="005E1473"/>
    <w:rsid w:val="005F56A9"/>
    <w:rsid w:val="005F6465"/>
    <w:rsid w:val="00615705"/>
    <w:rsid w:val="00617E5B"/>
    <w:rsid w:val="006267BE"/>
    <w:rsid w:val="00626B3D"/>
    <w:rsid w:val="00631DC4"/>
    <w:rsid w:val="006326EF"/>
    <w:rsid w:val="006377DD"/>
    <w:rsid w:val="006446F6"/>
    <w:rsid w:val="006474F1"/>
    <w:rsid w:val="00651ED4"/>
    <w:rsid w:val="0065396D"/>
    <w:rsid w:val="00670B4E"/>
    <w:rsid w:val="00682EA1"/>
    <w:rsid w:val="00683F85"/>
    <w:rsid w:val="00690254"/>
    <w:rsid w:val="00690ADE"/>
    <w:rsid w:val="00693902"/>
    <w:rsid w:val="00694173"/>
    <w:rsid w:val="00694E7F"/>
    <w:rsid w:val="00696734"/>
    <w:rsid w:val="006A0555"/>
    <w:rsid w:val="006A69FD"/>
    <w:rsid w:val="006A6AE1"/>
    <w:rsid w:val="006C18E0"/>
    <w:rsid w:val="006C39F3"/>
    <w:rsid w:val="006C5BB4"/>
    <w:rsid w:val="006C745A"/>
    <w:rsid w:val="006C7ADC"/>
    <w:rsid w:val="006D0159"/>
    <w:rsid w:val="006D2ED7"/>
    <w:rsid w:val="006E4943"/>
    <w:rsid w:val="006E50D2"/>
    <w:rsid w:val="006E6FBF"/>
    <w:rsid w:val="006E7FA8"/>
    <w:rsid w:val="006F0C80"/>
    <w:rsid w:val="006F34F4"/>
    <w:rsid w:val="006F606B"/>
    <w:rsid w:val="00702765"/>
    <w:rsid w:val="0070688A"/>
    <w:rsid w:val="00723A52"/>
    <w:rsid w:val="00723A70"/>
    <w:rsid w:val="007266EE"/>
    <w:rsid w:val="00726E0C"/>
    <w:rsid w:val="0073284F"/>
    <w:rsid w:val="00732E0B"/>
    <w:rsid w:val="0073454C"/>
    <w:rsid w:val="00735613"/>
    <w:rsid w:val="00740826"/>
    <w:rsid w:val="007416E4"/>
    <w:rsid w:val="00750B57"/>
    <w:rsid w:val="00751A3F"/>
    <w:rsid w:val="00753116"/>
    <w:rsid w:val="007573C0"/>
    <w:rsid w:val="007610EE"/>
    <w:rsid w:val="007679D2"/>
    <w:rsid w:val="00772BAB"/>
    <w:rsid w:val="00773154"/>
    <w:rsid w:val="00774434"/>
    <w:rsid w:val="007752EE"/>
    <w:rsid w:val="00780012"/>
    <w:rsid w:val="007849D6"/>
    <w:rsid w:val="0078705F"/>
    <w:rsid w:val="00792F84"/>
    <w:rsid w:val="00793A13"/>
    <w:rsid w:val="00794F17"/>
    <w:rsid w:val="00796241"/>
    <w:rsid w:val="00796CB9"/>
    <w:rsid w:val="007A2D99"/>
    <w:rsid w:val="007A6D30"/>
    <w:rsid w:val="007B490E"/>
    <w:rsid w:val="007C0018"/>
    <w:rsid w:val="007C3CD6"/>
    <w:rsid w:val="007D1D14"/>
    <w:rsid w:val="007D4B22"/>
    <w:rsid w:val="007D6685"/>
    <w:rsid w:val="007E19C6"/>
    <w:rsid w:val="007E38BE"/>
    <w:rsid w:val="007E564B"/>
    <w:rsid w:val="007E5BB5"/>
    <w:rsid w:val="007E672A"/>
    <w:rsid w:val="007E7792"/>
    <w:rsid w:val="007F17CD"/>
    <w:rsid w:val="007F2773"/>
    <w:rsid w:val="007F3751"/>
    <w:rsid w:val="007F4B88"/>
    <w:rsid w:val="007F569B"/>
    <w:rsid w:val="0080008E"/>
    <w:rsid w:val="0080429F"/>
    <w:rsid w:val="008148CC"/>
    <w:rsid w:val="008154D5"/>
    <w:rsid w:val="00816B04"/>
    <w:rsid w:val="00824AB3"/>
    <w:rsid w:val="00824C5E"/>
    <w:rsid w:val="00825A3A"/>
    <w:rsid w:val="00827DA6"/>
    <w:rsid w:val="00831073"/>
    <w:rsid w:val="0083142A"/>
    <w:rsid w:val="008316E8"/>
    <w:rsid w:val="008320BE"/>
    <w:rsid w:val="00832918"/>
    <w:rsid w:val="00834D8A"/>
    <w:rsid w:val="00836E4D"/>
    <w:rsid w:val="00837A8D"/>
    <w:rsid w:val="008459CC"/>
    <w:rsid w:val="008466FF"/>
    <w:rsid w:val="00851457"/>
    <w:rsid w:val="0086031E"/>
    <w:rsid w:val="00860C6E"/>
    <w:rsid w:val="00867FA5"/>
    <w:rsid w:val="0087104B"/>
    <w:rsid w:val="0088236D"/>
    <w:rsid w:val="00883315"/>
    <w:rsid w:val="00883748"/>
    <w:rsid w:val="00887570"/>
    <w:rsid w:val="00890AD0"/>
    <w:rsid w:val="00897E80"/>
    <w:rsid w:val="008A1662"/>
    <w:rsid w:val="008A1EA5"/>
    <w:rsid w:val="008B0A16"/>
    <w:rsid w:val="008B1D59"/>
    <w:rsid w:val="008C22AF"/>
    <w:rsid w:val="008C320F"/>
    <w:rsid w:val="008C5683"/>
    <w:rsid w:val="008D3BED"/>
    <w:rsid w:val="008D5F96"/>
    <w:rsid w:val="008D6C67"/>
    <w:rsid w:val="008D74BB"/>
    <w:rsid w:val="008E7300"/>
    <w:rsid w:val="008F3D0F"/>
    <w:rsid w:val="008F4E5E"/>
    <w:rsid w:val="008F57F7"/>
    <w:rsid w:val="0090030A"/>
    <w:rsid w:val="009072E8"/>
    <w:rsid w:val="009139D6"/>
    <w:rsid w:val="00914F00"/>
    <w:rsid w:val="00916949"/>
    <w:rsid w:val="00922B6F"/>
    <w:rsid w:val="00937D11"/>
    <w:rsid w:val="00943CFE"/>
    <w:rsid w:val="00947C68"/>
    <w:rsid w:val="00950300"/>
    <w:rsid w:val="009537CE"/>
    <w:rsid w:val="00953FED"/>
    <w:rsid w:val="00962BDA"/>
    <w:rsid w:val="00971A62"/>
    <w:rsid w:val="0097336E"/>
    <w:rsid w:val="009743CD"/>
    <w:rsid w:val="00977696"/>
    <w:rsid w:val="009839BA"/>
    <w:rsid w:val="009846F7"/>
    <w:rsid w:val="00985E3D"/>
    <w:rsid w:val="00993D72"/>
    <w:rsid w:val="009944BE"/>
    <w:rsid w:val="00996D35"/>
    <w:rsid w:val="009A14D1"/>
    <w:rsid w:val="009A1B7B"/>
    <w:rsid w:val="009A5AA9"/>
    <w:rsid w:val="009A6BC2"/>
    <w:rsid w:val="009A6FED"/>
    <w:rsid w:val="009B306C"/>
    <w:rsid w:val="009B613A"/>
    <w:rsid w:val="009B6F96"/>
    <w:rsid w:val="009B7779"/>
    <w:rsid w:val="009C21FB"/>
    <w:rsid w:val="009C29A1"/>
    <w:rsid w:val="009C7F49"/>
    <w:rsid w:val="009D0C6A"/>
    <w:rsid w:val="009D32EA"/>
    <w:rsid w:val="009D66D3"/>
    <w:rsid w:val="009E30CF"/>
    <w:rsid w:val="009E4AAA"/>
    <w:rsid w:val="009F188E"/>
    <w:rsid w:val="009F46F7"/>
    <w:rsid w:val="00A00F06"/>
    <w:rsid w:val="00A01A9C"/>
    <w:rsid w:val="00A03FD4"/>
    <w:rsid w:val="00A061DC"/>
    <w:rsid w:val="00A069C5"/>
    <w:rsid w:val="00A0770C"/>
    <w:rsid w:val="00A11865"/>
    <w:rsid w:val="00A11CFF"/>
    <w:rsid w:val="00A1325E"/>
    <w:rsid w:val="00A136B4"/>
    <w:rsid w:val="00A14B64"/>
    <w:rsid w:val="00A2522A"/>
    <w:rsid w:val="00A33884"/>
    <w:rsid w:val="00A40B81"/>
    <w:rsid w:val="00A44CD4"/>
    <w:rsid w:val="00A545FC"/>
    <w:rsid w:val="00A56AD2"/>
    <w:rsid w:val="00A571D5"/>
    <w:rsid w:val="00A60227"/>
    <w:rsid w:val="00A6085D"/>
    <w:rsid w:val="00A62379"/>
    <w:rsid w:val="00A65A06"/>
    <w:rsid w:val="00A66BDB"/>
    <w:rsid w:val="00A67CC2"/>
    <w:rsid w:val="00A67E2C"/>
    <w:rsid w:val="00A70583"/>
    <w:rsid w:val="00A72F8E"/>
    <w:rsid w:val="00A76708"/>
    <w:rsid w:val="00A76BCE"/>
    <w:rsid w:val="00A77581"/>
    <w:rsid w:val="00A77D1C"/>
    <w:rsid w:val="00A80AE8"/>
    <w:rsid w:val="00A81CA7"/>
    <w:rsid w:val="00A84B3D"/>
    <w:rsid w:val="00A90DAC"/>
    <w:rsid w:val="00A9138F"/>
    <w:rsid w:val="00A9173A"/>
    <w:rsid w:val="00A93CFA"/>
    <w:rsid w:val="00A96235"/>
    <w:rsid w:val="00A96F89"/>
    <w:rsid w:val="00A972BE"/>
    <w:rsid w:val="00AA0838"/>
    <w:rsid w:val="00AA1E53"/>
    <w:rsid w:val="00AA3132"/>
    <w:rsid w:val="00AA558E"/>
    <w:rsid w:val="00AB0C47"/>
    <w:rsid w:val="00AB4469"/>
    <w:rsid w:val="00AB5AFE"/>
    <w:rsid w:val="00AB6D54"/>
    <w:rsid w:val="00AB733F"/>
    <w:rsid w:val="00AC6756"/>
    <w:rsid w:val="00AC7207"/>
    <w:rsid w:val="00AD43B7"/>
    <w:rsid w:val="00AD7ACC"/>
    <w:rsid w:val="00AE1CD2"/>
    <w:rsid w:val="00AE251A"/>
    <w:rsid w:val="00AE66A7"/>
    <w:rsid w:val="00AE6EED"/>
    <w:rsid w:val="00AF3DFB"/>
    <w:rsid w:val="00AF4C5C"/>
    <w:rsid w:val="00AF7EA1"/>
    <w:rsid w:val="00B04872"/>
    <w:rsid w:val="00B138CC"/>
    <w:rsid w:val="00B17273"/>
    <w:rsid w:val="00B20B54"/>
    <w:rsid w:val="00B26021"/>
    <w:rsid w:val="00B26C99"/>
    <w:rsid w:val="00B33B0B"/>
    <w:rsid w:val="00B33D48"/>
    <w:rsid w:val="00B34D92"/>
    <w:rsid w:val="00B4691B"/>
    <w:rsid w:val="00B51C60"/>
    <w:rsid w:val="00B572EC"/>
    <w:rsid w:val="00B57CF2"/>
    <w:rsid w:val="00B61349"/>
    <w:rsid w:val="00B70EAD"/>
    <w:rsid w:val="00B75087"/>
    <w:rsid w:val="00B76055"/>
    <w:rsid w:val="00B775F7"/>
    <w:rsid w:val="00B83162"/>
    <w:rsid w:val="00B86AA6"/>
    <w:rsid w:val="00B972C3"/>
    <w:rsid w:val="00B97A85"/>
    <w:rsid w:val="00BA0800"/>
    <w:rsid w:val="00BA1B01"/>
    <w:rsid w:val="00BA1F24"/>
    <w:rsid w:val="00BA2A3A"/>
    <w:rsid w:val="00BA4248"/>
    <w:rsid w:val="00BA4693"/>
    <w:rsid w:val="00BB2E98"/>
    <w:rsid w:val="00BC033F"/>
    <w:rsid w:val="00BC19DD"/>
    <w:rsid w:val="00BC28F2"/>
    <w:rsid w:val="00BD04AE"/>
    <w:rsid w:val="00BD63D0"/>
    <w:rsid w:val="00BD7170"/>
    <w:rsid w:val="00BD7B5A"/>
    <w:rsid w:val="00BE0B2F"/>
    <w:rsid w:val="00BE5C18"/>
    <w:rsid w:val="00BE6642"/>
    <w:rsid w:val="00BE7136"/>
    <w:rsid w:val="00BE7AFF"/>
    <w:rsid w:val="00BF4766"/>
    <w:rsid w:val="00BF7A06"/>
    <w:rsid w:val="00C00743"/>
    <w:rsid w:val="00C23039"/>
    <w:rsid w:val="00C2453D"/>
    <w:rsid w:val="00C26276"/>
    <w:rsid w:val="00C31525"/>
    <w:rsid w:val="00C31790"/>
    <w:rsid w:val="00C331CD"/>
    <w:rsid w:val="00C33FCC"/>
    <w:rsid w:val="00C347F6"/>
    <w:rsid w:val="00C3638F"/>
    <w:rsid w:val="00C428A1"/>
    <w:rsid w:val="00C45E5A"/>
    <w:rsid w:val="00C46F18"/>
    <w:rsid w:val="00C47FDC"/>
    <w:rsid w:val="00C512B1"/>
    <w:rsid w:val="00C51AC6"/>
    <w:rsid w:val="00C526C1"/>
    <w:rsid w:val="00C54287"/>
    <w:rsid w:val="00C55B37"/>
    <w:rsid w:val="00C6079B"/>
    <w:rsid w:val="00C60D46"/>
    <w:rsid w:val="00C618A5"/>
    <w:rsid w:val="00C770A1"/>
    <w:rsid w:val="00C77D16"/>
    <w:rsid w:val="00C77E2A"/>
    <w:rsid w:val="00C810DB"/>
    <w:rsid w:val="00C82E81"/>
    <w:rsid w:val="00C918CF"/>
    <w:rsid w:val="00C93E28"/>
    <w:rsid w:val="00C9468A"/>
    <w:rsid w:val="00C979EF"/>
    <w:rsid w:val="00CA0663"/>
    <w:rsid w:val="00CA180D"/>
    <w:rsid w:val="00CA2AED"/>
    <w:rsid w:val="00CA3AD6"/>
    <w:rsid w:val="00CA57E4"/>
    <w:rsid w:val="00CB0DFA"/>
    <w:rsid w:val="00CB0F26"/>
    <w:rsid w:val="00CB1083"/>
    <w:rsid w:val="00CB115E"/>
    <w:rsid w:val="00CB3911"/>
    <w:rsid w:val="00CB6827"/>
    <w:rsid w:val="00CB6EDD"/>
    <w:rsid w:val="00CB7C97"/>
    <w:rsid w:val="00CC15B5"/>
    <w:rsid w:val="00CC29F6"/>
    <w:rsid w:val="00CC5EE1"/>
    <w:rsid w:val="00CD3865"/>
    <w:rsid w:val="00CE1B59"/>
    <w:rsid w:val="00CE306C"/>
    <w:rsid w:val="00CE3156"/>
    <w:rsid w:val="00CE6D29"/>
    <w:rsid w:val="00CE79B6"/>
    <w:rsid w:val="00CE7A3B"/>
    <w:rsid w:val="00CF0414"/>
    <w:rsid w:val="00CF0B92"/>
    <w:rsid w:val="00CF26E5"/>
    <w:rsid w:val="00CF566C"/>
    <w:rsid w:val="00CF7B55"/>
    <w:rsid w:val="00CF7F33"/>
    <w:rsid w:val="00D008F9"/>
    <w:rsid w:val="00D02B94"/>
    <w:rsid w:val="00D03224"/>
    <w:rsid w:val="00D052A6"/>
    <w:rsid w:val="00D0549B"/>
    <w:rsid w:val="00D1415D"/>
    <w:rsid w:val="00D14FB5"/>
    <w:rsid w:val="00D151A9"/>
    <w:rsid w:val="00D24DE4"/>
    <w:rsid w:val="00D250D3"/>
    <w:rsid w:val="00D25624"/>
    <w:rsid w:val="00D26615"/>
    <w:rsid w:val="00D35F06"/>
    <w:rsid w:val="00D3623C"/>
    <w:rsid w:val="00D44C00"/>
    <w:rsid w:val="00D45419"/>
    <w:rsid w:val="00D462A5"/>
    <w:rsid w:val="00D47BA2"/>
    <w:rsid w:val="00D50DEF"/>
    <w:rsid w:val="00D51445"/>
    <w:rsid w:val="00D53AA7"/>
    <w:rsid w:val="00D60986"/>
    <w:rsid w:val="00D6196A"/>
    <w:rsid w:val="00D63CF2"/>
    <w:rsid w:val="00D64728"/>
    <w:rsid w:val="00D657AD"/>
    <w:rsid w:val="00D65D0E"/>
    <w:rsid w:val="00D77D25"/>
    <w:rsid w:val="00D80556"/>
    <w:rsid w:val="00D81192"/>
    <w:rsid w:val="00D83AE6"/>
    <w:rsid w:val="00D841E8"/>
    <w:rsid w:val="00D94A49"/>
    <w:rsid w:val="00D95F2B"/>
    <w:rsid w:val="00D970FE"/>
    <w:rsid w:val="00DA36B8"/>
    <w:rsid w:val="00DA4D86"/>
    <w:rsid w:val="00DB58A3"/>
    <w:rsid w:val="00DB7597"/>
    <w:rsid w:val="00DC5304"/>
    <w:rsid w:val="00DC7698"/>
    <w:rsid w:val="00DC7BD3"/>
    <w:rsid w:val="00DD1264"/>
    <w:rsid w:val="00DD1F93"/>
    <w:rsid w:val="00DD226F"/>
    <w:rsid w:val="00DD2C53"/>
    <w:rsid w:val="00DE2469"/>
    <w:rsid w:val="00DE418D"/>
    <w:rsid w:val="00DE60FF"/>
    <w:rsid w:val="00DF0439"/>
    <w:rsid w:val="00DF0692"/>
    <w:rsid w:val="00DF1B8C"/>
    <w:rsid w:val="00DF2C2C"/>
    <w:rsid w:val="00DF3856"/>
    <w:rsid w:val="00DF4B6E"/>
    <w:rsid w:val="00E004EA"/>
    <w:rsid w:val="00E014F9"/>
    <w:rsid w:val="00E036F3"/>
    <w:rsid w:val="00E049D8"/>
    <w:rsid w:val="00E04EED"/>
    <w:rsid w:val="00E054DA"/>
    <w:rsid w:val="00E11691"/>
    <w:rsid w:val="00E13643"/>
    <w:rsid w:val="00E15D9C"/>
    <w:rsid w:val="00E175D1"/>
    <w:rsid w:val="00E20792"/>
    <w:rsid w:val="00E21A02"/>
    <w:rsid w:val="00E220F6"/>
    <w:rsid w:val="00E27675"/>
    <w:rsid w:val="00E30C7F"/>
    <w:rsid w:val="00E3117F"/>
    <w:rsid w:val="00E330EF"/>
    <w:rsid w:val="00E3393E"/>
    <w:rsid w:val="00E356E8"/>
    <w:rsid w:val="00E37025"/>
    <w:rsid w:val="00E40200"/>
    <w:rsid w:val="00E41C91"/>
    <w:rsid w:val="00E420FB"/>
    <w:rsid w:val="00E44ECA"/>
    <w:rsid w:val="00E46E2C"/>
    <w:rsid w:val="00E512BD"/>
    <w:rsid w:val="00E53F14"/>
    <w:rsid w:val="00E54A3D"/>
    <w:rsid w:val="00E65724"/>
    <w:rsid w:val="00E65BF8"/>
    <w:rsid w:val="00E661CA"/>
    <w:rsid w:val="00E6620F"/>
    <w:rsid w:val="00E728C2"/>
    <w:rsid w:val="00E74F84"/>
    <w:rsid w:val="00E8183C"/>
    <w:rsid w:val="00E945B8"/>
    <w:rsid w:val="00E94C41"/>
    <w:rsid w:val="00EA212F"/>
    <w:rsid w:val="00EA42D5"/>
    <w:rsid w:val="00EB0288"/>
    <w:rsid w:val="00EB04AF"/>
    <w:rsid w:val="00EB100F"/>
    <w:rsid w:val="00EB4CE1"/>
    <w:rsid w:val="00EB54AC"/>
    <w:rsid w:val="00EB7991"/>
    <w:rsid w:val="00EC4769"/>
    <w:rsid w:val="00EC4D92"/>
    <w:rsid w:val="00EC734C"/>
    <w:rsid w:val="00ED19B1"/>
    <w:rsid w:val="00ED2E06"/>
    <w:rsid w:val="00ED4002"/>
    <w:rsid w:val="00ED45E3"/>
    <w:rsid w:val="00ED638A"/>
    <w:rsid w:val="00EE360C"/>
    <w:rsid w:val="00EE37BC"/>
    <w:rsid w:val="00EE4AFE"/>
    <w:rsid w:val="00EE6190"/>
    <w:rsid w:val="00EF2153"/>
    <w:rsid w:val="00EF7B02"/>
    <w:rsid w:val="00F026BD"/>
    <w:rsid w:val="00F02F9B"/>
    <w:rsid w:val="00F03E85"/>
    <w:rsid w:val="00F11804"/>
    <w:rsid w:val="00F15657"/>
    <w:rsid w:val="00F1622E"/>
    <w:rsid w:val="00F17344"/>
    <w:rsid w:val="00F17A1A"/>
    <w:rsid w:val="00F20ABF"/>
    <w:rsid w:val="00F22CFC"/>
    <w:rsid w:val="00F22D1C"/>
    <w:rsid w:val="00F23A13"/>
    <w:rsid w:val="00F25691"/>
    <w:rsid w:val="00F25818"/>
    <w:rsid w:val="00F25C0C"/>
    <w:rsid w:val="00F27E9A"/>
    <w:rsid w:val="00F30808"/>
    <w:rsid w:val="00F3310E"/>
    <w:rsid w:val="00F3504F"/>
    <w:rsid w:val="00F3508A"/>
    <w:rsid w:val="00F36DFF"/>
    <w:rsid w:val="00F3738E"/>
    <w:rsid w:val="00F408FB"/>
    <w:rsid w:val="00F4630F"/>
    <w:rsid w:val="00F5586C"/>
    <w:rsid w:val="00F56010"/>
    <w:rsid w:val="00F60942"/>
    <w:rsid w:val="00F63943"/>
    <w:rsid w:val="00F65E1D"/>
    <w:rsid w:val="00F66484"/>
    <w:rsid w:val="00F66C9D"/>
    <w:rsid w:val="00F671F7"/>
    <w:rsid w:val="00F724C4"/>
    <w:rsid w:val="00F729F7"/>
    <w:rsid w:val="00F75EE5"/>
    <w:rsid w:val="00F84A1A"/>
    <w:rsid w:val="00F8748A"/>
    <w:rsid w:val="00F9190F"/>
    <w:rsid w:val="00F95207"/>
    <w:rsid w:val="00FA08EB"/>
    <w:rsid w:val="00FA34AF"/>
    <w:rsid w:val="00FA4A96"/>
    <w:rsid w:val="00FA7762"/>
    <w:rsid w:val="00FB168D"/>
    <w:rsid w:val="00FB2CD6"/>
    <w:rsid w:val="00FB3B52"/>
    <w:rsid w:val="00FB74AE"/>
    <w:rsid w:val="00FB7930"/>
    <w:rsid w:val="00FC0D65"/>
    <w:rsid w:val="00FC5CA6"/>
    <w:rsid w:val="00FD7100"/>
    <w:rsid w:val="00FE23F4"/>
    <w:rsid w:val="00FE397C"/>
    <w:rsid w:val="00FE4626"/>
    <w:rsid w:val="00FE4FD4"/>
    <w:rsid w:val="00FF6C0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stroke="f">
      <v:fill color="white"/>
      <v:stroke on="f"/>
    </o:shapedefaults>
    <o:shapelayout v:ext="edit">
      <o:idmap v:ext="edit" data="1"/>
    </o:shapelayout>
  </w:shapeDefaults>
  <w:decimalSymbol w:val="."/>
  <w:listSeparator w:val=","/>
  <w14:docId w14:val="6A3CB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atentStyles>
  <w:style w:type="paragraph" w:default="1" w:styleId="Normal">
    <w:name w:val="Normal"/>
    <w:qFormat/>
    <w:rsid w:val="00CF26E5"/>
    <w:rPr>
      <w:sz w:val="24"/>
      <w:szCs w:val="24"/>
      <w:lang w:eastAsia="en-US"/>
    </w:rPr>
  </w:style>
  <w:style w:type="paragraph" w:styleId="Heading1">
    <w:name w:val="heading 1"/>
    <w:basedOn w:val="Normal"/>
    <w:next w:val="Normal"/>
    <w:link w:val="Heading1Char"/>
    <w:qFormat/>
    <w:rsid w:val="006E6FBF"/>
    <w:pPr>
      <w:spacing w:before="120" w:line="300" w:lineRule="exact"/>
      <w:jc w:val="center"/>
      <w:outlineLvl w:val="0"/>
    </w:pPr>
    <w:rPr>
      <w:rFonts w:ascii="Garamond" w:hAnsi="Garamond" w:cs="Tahoma"/>
      <w:b/>
    </w:rPr>
  </w:style>
  <w:style w:type="paragraph" w:styleId="Heading2">
    <w:name w:val="heading 2"/>
    <w:basedOn w:val="Normal"/>
    <w:next w:val="Normal"/>
    <w:qFormat/>
    <w:rsid w:val="00A60227"/>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60227"/>
    <w:pPr>
      <w:keepNext/>
      <w:outlineLvl w:val="2"/>
    </w:pPr>
    <w:rPr>
      <w:sz w:val="28"/>
      <w:lang w:eastAsia="ro-RO"/>
    </w:rPr>
  </w:style>
  <w:style w:type="paragraph" w:styleId="Heading4">
    <w:name w:val="heading 4"/>
    <w:basedOn w:val="Normal"/>
    <w:next w:val="Normal"/>
    <w:qFormat/>
    <w:rsid w:val="00A60227"/>
    <w:pPr>
      <w:keepNext/>
      <w:ind w:left="284"/>
      <w:outlineLvl w:val="3"/>
    </w:pPr>
    <w:rPr>
      <w:b/>
      <w:bCs/>
      <w:sz w:val="28"/>
      <w:lang w:eastAsia="ro-RO"/>
    </w:rPr>
  </w:style>
  <w:style w:type="paragraph" w:styleId="Heading5">
    <w:name w:val="heading 5"/>
    <w:basedOn w:val="Normal"/>
    <w:next w:val="Normal"/>
    <w:qFormat/>
    <w:rsid w:val="00A60227"/>
    <w:pPr>
      <w:keepNext/>
      <w:ind w:left="5040" w:firstLine="720"/>
      <w:jc w:val="center"/>
      <w:outlineLvl w:val="4"/>
    </w:pPr>
    <w:rPr>
      <w:b/>
      <w:bCs/>
      <w:sz w:val="28"/>
      <w:lang w:eastAsia="ro-RO"/>
    </w:rPr>
  </w:style>
  <w:style w:type="paragraph" w:styleId="Heading6">
    <w:name w:val="heading 6"/>
    <w:basedOn w:val="Normal"/>
    <w:next w:val="Normal"/>
    <w:qFormat/>
    <w:rsid w:val="00A60227"/>
    <w:pPr>
      <w:spacing w:before="240" w:after="60"/>
      <w:outlineLvl w:val="5"/>
    </w:pPr>
    <w:rPr>
      <w:b/>
      <w:bCs/>
      <w:sz w:val="22"/>
      <w:szCs w:val="22"/>
    </w:rPr>
  </w:style>
  <w:style w:type="paragraph" w:styleId="Heading7">
    <w:name w:val="heading 7"/>
    <w:basedOn w:val="Normal"/>
    <w:next w:val="Normal"/>
    <w:qFormat/>
    <w:rsid w:val="00A60227"/>
    <w:pPr>
      <w:spacing w:before="240" w:after="60"/>
      <w:outlineLvl w:val="6"/>
    </w:pPr>
  </w:style>
  <w:style w:type="paragraph" w:styleId="Heading8">
    <w:name w:val="heading 8"/>
    <w:basedOn w:val="Normal"/>
    <w:next w:val="Normal"/>
    <w:qFormat/>
    <w:rsid w:val="00A60227"/>
    <w:pPr>
      <w:keepNext/>
      <w:autoSpaceDE w:val="0"/>
      <w:autoSpaceDN w:val="0"/>
      <w:adjustRightInd w:val="0"/>
      <w:jc w:val="center"/>
      <w:outlineLvl w:val="7"/>
    </w:pPr>
    <w:rPr>
      <w:rFonts w:ascii="Arial" w:hAnsi="Arial" w:cs="Arial"/>
      <w:b/>
      <w:bCs/>
      <w:color w:val="000000"/>
      <w:sz w:val="22"/>
      <w:lang w:val="fr-FR" w:eastAsia="ro-RO"/>
    </w:rPr>
  </w:style>
  <w:style w:type="paragraph" w:styleId="Heading9">
    <w:name w:val="heading 9"/>
    <w:basedOn w:val="Normal"/>
    <w:next w:val="Normal"/>
    <w:qFormat/>
    <w:rsid w:val="00A60227"/>
    <w:pPr>
      <w:keepNext/>
      <w:jc w:val="center"/>
      <w:outlineLvl w:val="8"/>
    </w:pPr>
    <w:rPr>
      <w:b/>
      <w:bCs/>
      <w:sz w:val="3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60227"/>
    <w:pPr>
      <w:tabs>
        <w:tab w:val="center" w:pos="4320"/>
        <w:tab w:val="right" w:pos="8640"/>
      </w:tabs>
    </w:pPr>
  </w:style>
  <w:style w:type="paragraph" w:styleId="Footer">
    <w:name w:val="footer"/>
    <w:basedOn w:val="Normal"/>
    <w:link w:val="FooterChar"/>
    <w:rsid w:val="00A60227"/>
    <w:pPr>
      <w:tabs>
        <w:tab w:val="center" w:pos="4320"/>
        <w:tab w:val="right" w:pos="8640"/>
      </w:tabs>
    </w:pPr>
  </w:style>
  <w:style w:type="paragraph" w:customStyle="1" w:styleId="Default">
    <w:name w:val="Default"/>
    <w:rsid w:val="00A60227"/>
    <w:pPr>
      <w:autoSpaceDE w:val="0"/>
      <w:autoSpaceDN w:val="0"/>
      <w:adjustRightInd w:val="0"/>
    </w:pPr>
    <w:rPr>
      <w:rFonts w:ascii="Arial" w:hAnsi="Arial" w:cs="Arial"/>
      <w:color w:val="000000"/>
      <w:sz w:val="24"/>
      <w:szCs w:val="24"/>
      <w:lang w:val="en-US" w:eastAsia="en-US"/>
    </w:rPr>
  </w:style>
  <w:style w:type="character" w:styleId="PageNumber">
    <w:name w:val="page number"/>
    <w:basedOn w:val="DefaultParagraphFont"/>
    <w:rsid w:val="00A60227"/>
  </w:style>
  <w:style w:type="paragraph" w:customStyle="1" w:styleId="B">
    <w:name w:val="B"/>
    <w:link w:val="BCaracter"/>
    <w:rsid w:val="00A60227"/>
    <w:pPr>
      <w:widowControl w:val="0"/>
      <w:autoSpaceDE w:val="0"/>
      <w:autoSpaceDN w:val="0"/>
      <w:adjustRightInd w:val="0"/>
      <w:spacing w:line="320" w:lineRule="exact"/>
      <w:ind w:firstLine="283"/>
      <w:jc w:val="both"/>
    </w:pPr>
    <w:rPr>
      <w:szCs w:val="24"/>
    </w:rPr>
  </w:style>
  <w:style w:type="paragraph" w:styleId="BodyTextIndent3">
    <w:name w:val="Body Text Indent 3"/>
    <w:basedOn w:val="Normal"/>
    <w:rsid w:val="00A60227"/>
    <w:pPr>
      <w:spacing w:line="340" w:lineRule="exact"/>
      <w:ind w:right="62" w:firstLine="357"/>
      <w:jc w:val="both"/>
    </w:pPr>
    <w:rPr>
      <w:rFonts w:ascii="Arial" w:hAnsi="Arial"/>
      <w:lang w:eastAsia="ro-RO"/>
    </w:rPr>
  </w:style>
  <w:style w:type="paragraph" w:styleId="BodyText2">
    <w:name w:val="Body Text 2"/>
    <w:basedOn w:val="Normal"/>
    <w:rsid w:val="00A60227"/>
    <w:pPr>
      <w:spacing w:after="120" w:line="480" w:lineRule="auto"/>
    </w:pPr>
  </w:style>
  <w:style w:type="paragraph" w:styleId="BodyText3">
    <w:name w:val="Body Text 3"/>
    <w:basedOn w:val="Normal"/>
    <w:rsid w:val="00A60227"/>
    <w:pPr>
      <w:spacing w:after="120"/>
    </w:pPr>
    <w:rPr>
      <w:sz w:val="16"/>
      <w:szCs w:val="16"/>
    </w:rPr>
  </w:style>
  <w:style w:type="paragraph" w:styleId="BodyText">
    <w:name w:val="Body Text"/>
    <w:basedOn w:val="Normal"/>
    <w:rsid w:val="00A60227"/>
    <w:pPr>
      <w:spacing w:after="120"/>
    </w:pPr>
  </w:style>
  <w:style w:type="paragraph" w:styleId="BodyTextIndent">
    <w:name w:val="Body Text Indent"/>
    <w:basedOn w:val="Normal"/>
    <w:rsid w:val="00A60227"/>
    <w:pPr>
      <w:spacing w:after="120"/>
      <w:ind w:left="360"/>
    </w:pPr>
  </w:style>
  <w:style w:type="paragraph" w:styleId="Title">
    <w:name w:val="Title"/>
    <w:basedOn w:val="Normal"/>
    <w:link w:val="TitleChar"/>
    <w:qFormat/>
    <w:rsid w:val="00A60227"/>
    <w:pPr>
      <w:jc w:val="center"/>
    </w:pPr>
    <w:rPr>
      <w:b/>
      <w:szCs w:val="20"/>
      <w:lang w:eastAsia="ro-RO"/>
    </w:rPr>
  </w:style>
  <w:style w:type="paragraph" w:styleId="BodyTextIndent2">
    <w:name w:val="Body Text Indent 2"/>
    <w:basedOn w:val="Normal"/>
    <w:rsid w:val="00A60227"/>
    <w:pPr>
      <w:spacing w:line="360" w:lineRule="auto"/>
      <w:ind w:firstLine="720"/>
      <w:jc w:val="center"/>
    </w:pPr>
    <w:rPr>
      <w:rFonts w:ascii="Arial" w:hAnsi="Arial" w:cs="Arial"/>
      <w:b/>
      <w:bCs/>
      <w:sz w:val="28"/>
      <w:lang w:eastAsia="ro-RO"/>
    </w:rPr>
  </w:style>
  <w:style w:type="paragraph" w:styleId="FootnoteText">
    <w:name w:val="footnote text"/>
    <w:basedOn w:val="Normal"/>
    <w:semiHidden/>
    <w:rsid w:val="00A60227"/>
    <w:rPr>
      <w:sz w:val="20"/>
      <w:szCs w:val="20"/>
      <w:lang w:eastAsia="ro-RO"/>
    </w:rPr>
  </w:style>
  <w:style w:type="paragraph" w:styleId="BlockText">
    <w:name w:val="Block Text"/>
    <w:basedOn w:val="Normal"/>
    <w:rsid w:val="00A60227"/>
    <w:pPr>
      <w:spacing w:line="360" w:lineRule="auto"/>
      <w:ind w:left="705" w:right="60"/>
      <w:jc w:val="both"/>
    </w:pPr>
    <w:rPr>
      <w:rFonts w:ascii="Arial" w:hAnsi="Arial"/>
      <w:bCs/>
      <w:color w:val="000000"/>
      <w:lang w:eastAsia="ro-RO"/>
    </w:rPr>
  </w:style>
  <w:style w:type="paragraph" w:customStyle="1" w:styleId="BodyText21">
    <w:name w:val="Body Text 21"/>
    <w:basedOn w:val="Normal"/>
    <w:rsid w:val="00A60227"/>
    <w:pPr>
      <w:widowControl w:val="0"/>
      <w:jc w:val="both"/>
    </w:pPr>
    <w:rPr>
      <w:rFonts w:ascii="Times Rom" w:hAnsi="Times Rom"/>
      <w:szCs w:val="20"/>
    </w:rPr>
  </w:style>
  <w:style w:type="character" w:styleId="CommentReference">
    <w:name w:val="annotation reference"/>
    <w:basedOn w:val="DefaultParagraphFont"/>
    <w:semiHidden/>
    <w:rsid w:val="00A60227"/>
    <w:rPr>
      <w:sz w:val="16"/>
      <w:szCs w:val="16"/>
    </w:rPr>
  </w:style>
  <w:style w:type="paragraph" w:styleId="CommentText">
    <w:name w:val="annotation text"/>
    <w:basedOn w:val="Normal"/>
    <w:semiHidden/>
    <w:rsid w:val="00A60227"/>
    <w:rPr>
      <w:sz w:val="20"/>
      <w:szCs w:val="20"/>
    </w:rPr>
  </w:style>
  <w:style w:type="paragraph" w:styleId="CommentSubject">
    <w:name w:val="annotation subject"/>
    <w:basedOn w:val="CommentText"/>
    <w:next w:val="CommentText"/>
    <w:semiHidden/>
    <w:rsid w:val="00A60227"/>
    <w:rPr>
      <w:b/>
      <w:bCs/>
    </w:rPr>
  </w:style>
  <w:style w:type="paragraph" w:styleId="BalloonText">
    <w:name w:val="Balloon Text"/>
    <w:basedOn w:val="Normal"/>
    <w:semiHidden/>
    <w:rsid w:val="00A60227"/>
    <w:rPr>
      <w:rFonts w:ascii="Tahoma" w:hAnsi="Tahoma" w:cs="Tahoma"/>
      <w:sz w:val="16"/>
      <w:szCs w:val="16"/>
    </w:rPr>
  </w:style>
  <w:style w:type="table" w:styleId="TableGrid">
    <w:name w:val="Table Grid"/>
    <w:basedOn w:val="TableNormal"/>
    <w:uiPriority w:val="59"/>
    <w:rsid w:val="002415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rsid w:val="00971A62"/>
    <w:pPr>
      <w:tabs>
        <w:tab w:val="right" w:leader="dot" w:pos="9739"/>
      </w:tabs>
      <w:spacing w:before="120" w:line="300" w:lineRule="exact"/>
    </w:pPr>
    <w:rPr>
      <w:lang w:val="en-US" w:eastAsia="ro-RO"/>
    </w:rPr>
  </w:style>
  <w:style w:type="character" w:styleId="Hyperlink">
    <w:name w:val="Hyperlink"/>
    <w:basedOn w:val="DefaultParagraphFont"/>
    <w:uiPriority w:val="99"/>
    <w:rsid w:val="00A56AD2"/>
    <w:rPr>
      <w:color w:val="0000FF"/>
      <w:u w:val="single"/>
    </w:rPr>
  </w:style>
  <w:style w:type="character" w:customStyle="1" w:styleId="Heading1Char">
    <w:name w:val="Heading 1 Char"/>
    <w:basedOn w:val="DefaultParagraphFont"/>
    <w:link w:val="Heading1"/>
    <w:rsid w:val="006E6FBF"/>
    <w:rPr>
      <w:rFonts w:ascii="Garamond" w:hAnsi="Garamond" w:cs="Tahoma"/>
      <w:b/>
      <w:sz w:val="24"/>
      <w:szCs w:val="24"/>
      <w:lang w:val="ro-RO" w:eastAsia="en-US" w:bidi="ar-SA"/>
    </w:rPr>
  </w:style>
  <w:style w:type="paragraph" w:styleId="TOC2">
    <w:name w:val="toc 2"/>
    <w:basedOn w:val="Normal"/>
    <w:next w:val="Normal"/>
    <w:autoRedefine/>
    <w:uiPriority w:val="39"/>
    <w:rsid w:val="006E6FBF"/>
    <w:pPr>
      <w:ind w:left="240"/>
    </w:pPr>
  </w:style>
  <w:style w:type="character" w:customStyle="1" w:styleId="TitleChar">
    <w:name w:val="Title Char"/>
    <w:basedOn w:val="DefaultParagraphFont"/>
    <w:link w:val="Title"/>
    <w:uiPriority w:val="10"/>
    <w:rsid w:val="00C526C1"/>
    <w:rPr>
      <w:b/>
      <w:sz w:val="24"/>
    </w:rPr>
  </w:style>
  <w:style w:type="paragraph" w:styleId="TOC3">
    <w:name w:val="toc 3"/>
    <w:basedOn w:val="Normal"/>
    <w:next w:val="Normal"/>
    <w:autoRedefine/>
    <w:uiPriority w:val="39"/>
    <w:rsid w:val="00242916"/>
    <w:pPr>
      <w:ind w:left="480"/>
    </w:pPr>
  </w:style>
  <w:style w:type="character" w:customStyle="1" w:styleId="usertext1">
    <w:name w:val="usertext1"/>
    <w:basedOn w:val="DefaultParagraphFont"/>
    <w:rsid w:val="00242916"/>
    <w:rPr>
      <w:rFonts w:ascii="Arial" w:hAnsi="Arial" w:cs="Arial" w:hint="default"/>
      <w:sz w:val="20"/>
      <w:szCs w:val="20"/>
    </w:rPr>
  </w:style>
  <w:style w:type="paragraph" w:customStyle="1" w:styleId="Normal11pt">
    <w:name w:val="Normal + 11 pt"/>
    <w:aliases w:val="Spaţiere rânduri:  Exact 14 pct."/>
    <w:basedOn w:val="BodyText"/>
    <w:rsid w:val="00242916"/>
    <w:pPr>
      <w:tabs>
        <w:tab w:val="num" w:pos="1800"/>
      </w:tabs>
      <w:spacing w:after="0" w:line="280" w:lineRule="exact"/>
      <w:ind w:left="1800" w:hanging="360"/>
      <w:jc w:val="both"/>
    </w:pPr>
    <w:rPr>
      <w:sz w:val="22"/>
      <w:szCs w:val="22"/>
      <w:lang w:eastAsia="ro-RO"/>
    </w:rPr>
  </w:style>
  <w:style w:type="character" w:styleId="FollowedHyperlink">
    <w:name w:val="FollowedHyperlink"/>
    <w:basedOn w:val="DefaultParagraphFont"/>
    <w:rsid w:val="00242916"/>
    <w:rPr>
      <w:color w:val="800080"/>
      <w:u w:val="single"/>
    </w:rPr>
  </w:style>
  <w:style w:type="paragraph" w:styleId="TOCHeading">
    <w:name w:val="TOC Heading"/>
    <w:basedOn w:val="Heading1"/>
    <w:next w:val="Normal"/>
    <w:qFormat/>
    <w:rsid w:val="00242916"/>
    <w:pPr>
      <w:keepNext/>
      <w:keepLines/>
      <w:spacing w:after="120" w:line="276" w:lineRule="auto"/>
      <w:jc w:val="left"/>
      <w:outlineLvl w:val="9"/>
    </w:pPr>
    <w:rPr>
      <w:rFonts w:ascii="Cambria" w:hAnsi="Cambria" w:cs="Times New Roman"/>
      <w:bCs/>
      <w:color w:val="365F91"/>
      <w:sz w:val="28"/>
      <w:szCs w:val="28"/>
      <w:lang w:val="en-US"/>
    </w:rPr>
  </w:style>
  <w:style w:type="character" w:customStyle="1" w:styleId="CaracterCaracter">
    <w:name w:val="Caracter Caracter"/>
    <w:basedOn w:val="DefaultParagraphFont"/>
    <w:rsid w:val="00242916"/>
    <w:rPr>
      <w:sz w:val="24"/>
      <w:szCs w:val="24"/>
      <w:lang w:val="en-US" w:eastAsia="en-US"/>
    </w:rPr>
  </w:style>
  <w:style w:type="paragraph" w:styleId="ListParagraph">
    <w:name w:val="List Paragraph"/>
    <w:basedOn w:val="Normal"/>
    <w:uiPriority w:val="34"/>
    <w:qFormat/>
    <w:rsid w:val="000C74DD"/>
    <w:pPr>
      <w:spacing w:after="200" w:line="276" w:lineRule="auto"/>
      <w:ind w:left="720"/>
      <w:contextualSpacing/>
    </w:pPr>
    <w:rPr>
      <w:rFonts w:asciiTheme="minorHAnsi" w:eastAsiaTheme="minorEastAsia" w:hAnsiTheme="minorHAnsi" w:cstheme="minorBidi"/>
      <w:sz w:val="22"/>
      <w:szCs w:val="22"/>
    </w:rPr>
  </w:style>
  <w:style w:type="character" w:customStyle="1" w:styleId="BCaracter">
    <w:name w:val="B Caracter"/>
    <w:basedOn w:val="DefaultParagraphFont"/>
    <w:link w:val="B"/>
    <w:rsid w:val="00FE4626"/>
    <w:rPr>
      <w:szCs w:val="24"/>
    </w:rPr>
  </w:style>
  <w:style w:type="paragraph" w:styleId="NoSpacing">
    <w:name w:val="No Spacing"/>
    <w:qFormat/>
    <w:rsid w:val="00BC033F"/>
    <w:rPr>
      <w:rFonts w:ascii="Calibri" w:hAnsi="Calibri"/>
      <w:sz w:val="22"/>
      <w:szCs w:val="22"/>
      <w:lang w:val="en-US" w:eastAsia="en-US"/>
    </w:rPr>
  </w:style>
  <w:style w:type="character" w:styleId="Emphasis">
    <w:name w:val="Emphasis"/>
    <w:uiPriority w:val="20"/>
    <w:qFormat/>
    <w:rsid w:val="0070688A"/>
    <w:rPr>
      <w:i/>
      <w:iCs/>
    </w:rPr>
  </w:style>
  <w:style w:type="character" w:customStyle="1" w:styleId="FooterChar">
    <w:name w:val="Footer Char"/>
    <w:link w:val="Footer"/>
    <w:rsid w:val="00DF4B6E"/>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atentStyles>
  <w:style w:type="paragraph" w:default="1" w:styleId="Normal">
    <w:name w:val="Normal"/>
    <w:qFormat/>
    <w:rsid w:val="00CF26E5"/>
    <w:rPr>
      <w:sz w:val="24"/>
      <w:szCs w:val="24"/>
      <w:lang w:eastAsia="en-US"/>
    </w:rPr>
  </w:style>
  <w:style w:type="paragraph" w:styleId="Heading1">
    <w:name w:val="heading 1"/>
    <w:basedOn w:val="Normal"/>
    <w:next w:val="Normal"/>
    <w:link w:val="Heading1Char"/>
    <w:qFormat/>
    <w:rsid w:val="006E6FBF"/>
    <w:pPr>
      <w:spacing w:before="120" w:line="300" w:lineRule="exact"/>
      <w:jc w:val="center"/>
      <w:outlineLvl w:val="0"/>
    </w:pPr>
    <w:rPr>
      <w:rFonts w:ascii="Garamond" w:hAnsi="Garamond" w:cs="Tahoma"/>
      <w:b/>
    </w:rPr>
  </w:style>
  <w:style w:type="paragraph" w:styleId="Heading2">
    <w:name w:val="heading 2"/>
    <w:basedOn w:val="Normal"/>
    <w:next w:val="Normal"/>
    <w:qFormat/>
    <w:rsid w:val="00A60227"/>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60227"/>
    <w:pPr>
      <w:keepNext/>
      <w:outlineLvl w:val="2"/>
    </w:pPr>
    <w:rPr>
      <w:sz w:val="28"/>
      <w:lang w:eastAsia="ro-RO"/>
    </w:rPr>
  </w:style>
  <w:style w:type="paragraph" w:styleId="Heading4">
    <w:name w:val="heading 4"/>
    <w:basedOn w:val="Normal"/>
    <w:next w:val="Normal"/>
    <w:qFormat/>
    <w:rsid w:val="00A60227"/>
    <w:pPr>
      <w:keepNext/>
      <w:ind w:left="284"/>
      <w:outlineLvl w:val="3"/>
    </w:pPr>
    <w:rPr>
      <w:b/>
      <w:bCs/>
      <w:sz w:val="28"/>
      <w:lang w:eastAsia="ro-RO"/>
    </w:rPr>
  </w:style>
  <w:style w:type="paragraph" w:styleId="Heading5">
    <w:name w:val="heading 5"/>
    <w:basedOn w:val="Normal"/>
    <w:next w:val="Normal"/>
    <w:qFormat/>
    <w:rsid w:val="00A60227"/>
    <w:pPr>
      <w:keepNext/>
      <w:ind w:left="5040" w:firstLine="720"/>
      <w:jc w:val="center"/>
      <w:outlineLvl w:val="4"/>
    </w:pPr>
    <w:rPr>
      <w:b/>
      <w:bCs/>
      <w:sz w:val="28"/>
      <w:lang w:eastAsia="ro-RO"/>
    </w:rPr>
  </w:style>
  <w:style w:type="paragraph" w:styleId="Heading6">
    <w:name w:val="heading 6"/>
    <w:basedOn w:val="Normal"/>
    <w:next w:val="Normal"/>
    <w:qFormat/>
    <w:rsid w:val="00A60227"/>
    <w:pPr>
      <w:spacing w:before="240" w:after="60"/>
      <w:outlineLvl w:val="5"/>
    </w:pPr>
    <w:rPr>
      <w:b/>
      <w:bCs/>
      <w:sz w:val="22"/>
      <w:szCs w:val="22"/>
    </w:rPr>
  </w:style>
  <w:style w:type="paragraph" w:styleId="Heading7">
    <w:name w:val="heading 7"/>
    <w:basedOn w:val="Normal"/>
    <w:next w:val="Normal"/>
    <w:qFormat/>
    <w:rsid w:val="00A60227"/>
    <w:pPr>
      <w:spacing w:before="240" w:after="60"/>
      <w:outlineLvl w:val="6"/>
    </w:pPr>
  </w:style>
  <w:style w:type="paragraph" w:styleId="Heading8">
    <w:name w:val="heading 8"/>
    <w:basedOn w:val="Normal"/>
    <w:next w:val="Normal"/>
    <w:qFormat/>
    <w:rsid w:val="00A60227"/>
    <w:pPr>
      <w:keepNext/>
      <w:autoSpaceDE w:val="0"/>
      <w:autoSpaceDN w:val="0"/>
      <w:adjustRightInd w:val="0"/>
      <w:jc w:val="center"/>
      <w:outlineLvl w:val="7"/>
    </w:pPr>
    <w:rPr>
      <w:rFonts w:ascii="Arial" w:hAnsi="Arial" w:cs="Arial"/>
      <w:b/>
      <w:bCs/>
      <w:color w:val="000000"/>
      <w:sz w:val="22"/>
      <w:lang w:val="fr-FR" w:eastAsia="ro-RO"/>
    </w:rPr>
  </w:style>
  <w:style w:type="paragraph" w:styleId="Heading9">
    <w:name w:val="heading 9"/>
    <w:basedOn w:val="Normal"/>
    <w:next w:val="Normal"/>
    <w:qFormat/>
    <w:rsid w:val="00A60227"/>
    <w:pPr>
      <w:keepNext/>
      <w:jc w:val="center"/>
      <w:outlineLvl w:val="8"/>
    </w:pPr>
    <w:rPr>
      <w:b/>
      <w:bCs/>
      <w:sz w:val="3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60227"/>
    <w:pPr>
      <w:tabs>
        <w:tab w:val="center" w:pos="4320"/>
        <w:tab w:val="right" w:pos="8640"/>
      </w:tabs>
    </w:pPr>
  </w:style>
  <w:style w:type="paragraph" w:styleId="Footer">
    <w:name w:val="footer"/>
    <w:basedOn w:val="Normal"/>
    <w:link w:val="FooterChar"/>
    <w:rsid w:val="00A60227"/>
    <w:pPr>
      <w:tabs>
        <w:tab w:val="center" w:pos="4320"/>
        <w:tab w:val="right" w:pos="8640"/>
      </w:tabs>
    </w:pPr>
  </w:style>
  <w:style w:type="paragraph" w:customStyle="1" w:styleId="Default">
    <w:name w:val="Default"/>
    <w:rsid w:val="00A60227"/>
    <w:pPr>
      <w:autoSpaceDE w:val="0"/>
      <w:autoSpaceDN w:val="0"/>
      <w:adjustRightInd w:val="0"/>
    </w:pPr>
    <w:rPr>
      <w:rFonts w:ascii="Arial" w:hAnsi="Arial" w:cs="Arial"/>
      <w:color w:val="000000"/>
      <w:sz w:val="24"/>
      <w:szCs w:val="24"/>
      <w:lang w:val="en-US" w:eastAsia="en-US"/>
    </w:rPr>
  </w:style>
  <w:style w:type="character" w:styleId="PageNumber">
    <w:name w:val="page number"/>
    <w:basedOn w:val="DefaultParagraphFont"/>
    <w:rsid w:val="00A60227"/>
  </w:style>
  <w:style w:type="paragraph" w:customStyle="1" w:styleId="B">
    <w:name w:val="B"/>
    <w:link w:val="BCaracter"/>
    <w:rsid w:val="00A60227"/>
    <w:pPr>
      <w:widowControl w:val="0"/>
      <w:autoSpaceDE w:val="0"/>
      <w:autoSpaceDN w:val="0"/>
      <w:adjustRightInd w:val="0"/>
      <w:spacing w:line="320" w:lineRule="exact"/>
      <w:ind w:firstLine="283"/>
      <w:jc w:val="both"/>
    </w:pPr>
    <w:rPr>
      <w:szCs w:val="24"/>
    </w:rPr>
  </w:style>
  <w:style w:type="paragraph" w:styleId="BodyTextIndent3">
    <w:name w:val="Body Text Indent 3"/>
    <w:basedOn w:val="Normal"/>
    <w:rsid w:val="00A60227"/>
    <w:pPr>
      <w:spacing w:line="340" w:lineRule="exact"/>
      <w:ind w:right="62" w:firstLine="357"/>
      <w:jc w:val="both"/>
    </w:pPr>
    <w:rPr>
      <w:rFonts w:ascii="Arial" w:hAnsi="Arial"/>
      <w:lang w:eastAsia="ro-RO"/>
    </w:rPr>
  </w:style>
  <w:style w:type="paragraph" w:styleId="BodyText2">
    <w:name w:val="Body Text 2"/>
    <w:basedOn w:val="Normal"/>
    <w:rsid w:val="00A60227"/>
    <w:pPr>
      <w:spacing w:after="120" w:line="480" w:lineRule="auto"/>
    </w:pPr>
  </w:style>
  <w:style w:type="paragraph" w:styleId="BodyText3">
    <w:name w:val="Body Text 3"/>
    <w:basedOn w:val="Normal"/>
    <w:rsid w:val="00A60227"/>
    <w:pPr>
      <w:spacing w:after="120"/>
    </w:pPr>
    <w:rPr>
      <w:sz w:val="16"/>
      <w:szCs w:val="16"/>
    </w:rPr>
  </w:style>
  <w:style w:type="paragraph" w:styleId="BodyText">
    <w:name w:val="Body Text"/>
    <w:basedOn w:val="Normal"/>
    <w:rsid w:val="00A60227"/>
    <w:pPr>
      <w:spacing w:after="120"/>
    </w:pPr>
  </w:style>
  <w:style w:type="paragraph" w:styleId="BodyTextIndent">
    <w:name w:val="Body Text Indent"/>
    <w:basedOn w:val="Normal"/>
    <w:rsid w:val="00A60227"/>
    <w:pPr>
      <w:spacing w:after="120"/>
      <w:ind w:left="360"/>
    </w:pPr>
  </w:style>
  <w:style w:type="paragraph" w:styleId="Title">
    <w:name w:val="Title"/>
    <w:basedOn w:val="Normal"/>
    <w:link w:val="TitleChar"/>
    <w:qFormat/>
    <w:rsid w:val="00A60227"/>
    <w:pPr>
      <w:jc w:val="center"/>
    </w:pPr>
    <w:rPr>
      <w:b/>
      <w:szCs w:val="20"/>
      <w:lang w:eastAsia="ro-RO"/>
    </w:rPr>
  </w:style>
  <w:style w:type="paragraph" w:styleId="BodyTextIndent2">
    <w:name w:val="Body Text Indent 2"/>
    <w:basedOn w:val="Normal"/>
    <w:rsid w:val="00A60227"/>
    <w:pPr>
      <w:spacing w:line="360" w:lineRule="auto"/>
      <w:ind w:firstLine="720"/>
      <w:jc w:val="center"/>
    </w:pPr>
    <w:rPr>
      <w:rFonts w:ascii="Arial" w:hAnsi="Arial" w:cs="Arial"/>
      <w:b/>
      <w:bCs/>
      <w:sz w:val="28"/>
      <w:lang w:eastAsia="ro-RO"/>
    </w:rPr>
  </w:style>
  <w:style w:type="paragraph" w:styleId="FootnoteText">
    <w:name w:val="footnote text"/>
    <w:basedOn w:val="Normal"/>
    <w:semiHidden/>
    <w:rsid w:val="00A60227"/>
    <w:rPr>
      <w:sz w:val="20"/>
      <w:szCs w:val="20"/>
      <w:lang w:eastAsia="ro-RO"/>
    </w:rPr>
  </w:style>
  <w:style w:type="paragraph" w:styleId="BlockText">
    <w:name w:val="Block Text"/>
    <w:basedOn w:val="Normal"/>
    <w:rsid w:val="00A60227"/>
    <w:pPr>
      <w:spacing w:line="360" w:lineRule="auto"/>
      <w:ind w:left="705" w:right="60"/>
      <w:jc w:val="both"/>
    </w:pPr>
    <w:rPr>
      <w:rFonts w:ascii="Arial" w:hAnsi="Arial"/>
      <w:bCs/>
      <w:color w:val="000000"/>
      <w:lang w:eastAsia="ro-RO"/>
    </w:rPr>
  </w:style>
  <w:style w:type="paragraph" w:customStyle="1" w:styleId="BodyText21">
    <w:name w:val="Body Text 21"/>
    <w:basedOn w:val="Normal"/>
    <w:rsid w:val="00A60227"/>
    <w:pPr>
      <w:widowControl w:val="0"/>
      <w:jc w:val="both"/>
    </w:pPr>
    <w:rPr>
      <w:rFonts w:ascii="Times Rom" w:hAnsi="Times Rom"/>
      <w:szCs w:val="20"/>
    </w:rPr>
  </w:style>
  <w:style w:type="character" w:styleId="CommentReference">
    <w:name w:val="annotation reference"/>
    <w:basedOn w:val="DefaultParagraphFont"/>
    <w:semiHidden/>
    <w:rsid w:val="00A60227"/>
    <w:rPr>
      <w:sz w:val="16"/>
      <w:szCs w:val="16"/>
    </w:rPr>
  </w:style>
  <w:style w:type="paragraph" w:styleId="CommentText">
    <w:name w:val="annotation text"/>
    <w:basedOn w:val="Normal"/>
    <w:semiHidden/>
    <w:rsid w:val="00A60227"/>
    <w:rPr>
      <w:sz w:val="20"/>
      <w:szCs w:val="20"/>
    </w:rPr>
  </w:style>
  <w:style w:type="paragraph" w:styleId="CommentSubject">
    <w:name w:val="annotation subject"/>
    <w:basedOn w:val="CommentText"/>
    <w:next w:val="CommentText"/>
    <w:semiHidden/>
    <w:rsid w:val="00A60227"/>
    <w:rPr>
      <w:b/>
      <w:bCs/>
    </w:rPr>
  </w:style>
  <w:style w:type="paragraph" w:styleId="BalloonText">
    <w:name w:val="Balloon Text"/>
    <w:basedOn w:val="Normal"/>
    <w:semiHidden/>
    <w:rsid w:val="00A60227"/>
    <w:rPr>
      <w:rFonts w:ascii="Tahoma" w:hAnsi="Tahoma" w:cs="Tahoma"/>
      <w:sz w:val="16"/>
      <w:szCs w:val="16"/>
    </w:rPr>
  </w:style>
  <w:style w:type="table" w:styleId="TableGrid">
    <w:name w:val="Table Grid"/>
    <w:basedOn w:val="TableNormal"/>
    <w:uiPriority w:val="59"/>
    <w:rsid w:val="002415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rsid w:val="00971A62"/>
    <w:pPr>
      <w:tabs>
        <w:tab w:val="right" w:leader="dot" w:pos="9739"/>
      </w:tabs>
      <w:spacing w:before="120" w:line="300" w:lineRule="exact"/>
    </w:pPr>
    <w:rPr>
      <w:lang w:val="en-US" w:eastAsia="ro-RO"/>
    </w:rPr>
  </w:style>
  <w:style w:type="character" w:styleId="Hyperlink">
    <w:name w:val="Hyperlink"/>
    <w:basedOn w:val="DefaultParagraphFont"/>
    <w:uiPriority w:val="99"/>
    <w:rsid w:val="00A56AD2"/>
    <w:rPr>
      <w:color w:val="0000FF"/>
      <w:u w:val="single"/>
    </w:rPr>
  </w:style>
  <w:style w:type="character" w:customStyle="1" w:styleId="Heading1Char">
    <w:name w:val="Heading 1 Char"/>
    <w:basedOn w:val="DefaultParagraphFont"/>
    <w:link w:val="Heading1"/>
    <w:rsid w:val="006E6FBF"/>
    <w:rPr>
      <w:rFonts w:ascii="Garamond" w:hAnsi="Garamond" w:cs="Tahoma"/>
      <w:b/>
      <w:sz w:val="24"/>
      <w:szCs w:val="24"/>
      <w:lang w:val="ro-RO" w:eastAsia="en-US" w:bidi="ar-SA"/>
    </w:rPr>
  </w:style>
  <w:style w:type="paragraph" w:styleId="TOC2">
    <w:name w:val="toc 2"/>
    <w:basedOn w:val="Normal"/>
    <w:next w:val="Normal"/>
    <w:autoRedefine/>
    <w:uiPriority w:val="39"/>
    <w:rsid w:val="006E6FBF"/>
    <w:pPr>
      <w:ind w:left="240"/>
    </w:pPr>
  </w:style>
  <w:style w:type="character" w:customStyle="1" w:styleId="TitleChar">
    <w:name w:val="Title Char"/>
    <w:basedOn w:val="DefaultParagraphFont"/>
    <w:link w:val="Title"/>
    <w:uiPriority w:val="10"/>
    <w:rsid w:val="00C526C1"/>
    <w:rPr>
      <w:b/>
      <w:sz w:val="24"/>
    </w:rPr>
  </w:style>
  <w:style w:type="paragraph" w:styleId="TOC3">
    <w:name w:val="toc 3"/>
    <w:basedOn w:val="Normal"/>
    <w:next w:val="Normal"/>
    <w:autoRedefine/>
    <w:uiPriority w:val="39"/>
    <w:rsid w:val="00242916"/>
    <w:pPr>
      <w:ind w:left="480"/>
    </w:pPr>
  </w:style>
  <w:style w:type="character" w:customStyle="1" w:styleId="usertext1">
    <w:name w:val="usertext1"/>
    <w:basedOn w:val="DefaultParagraphFont"/>
    <w:rsid w:val="00242916"/>
    <w:rPr>
      <w:rFonts w:ascii="Arial" w:hAnsi="Arial" w:cs="Arial" w:hint="default"/>
      <w:sz w:val="20"/>
      <w:szCs w:val="20"/>
    </w:rPr>
  </w:style>
  <w:style w:type="paragraph" w:customStyle="1" w:styleId="Normal11pt">
    <w:name w:val="Normal + 11 pt"/>
    <w:aliases w:val="Spaţiere rânduri:  Exact 14 pct."/>
    <w:basedOn w:val="BodyText"/>
    <w:rsid w:val="00242916"/>
    <w:pPr>
      <w:tabs>
        <w:tab w:val="num" w:pos="1800"/>
      </w:tabs>
      <w:spacing w:after="0" w:line="280" w:lineRule="exact"/>
      <w:ind w:left="1800" w:hanging="360"/>
      <w:jc w:val="both"/>
    </w:pPr>
    <w:rPr>
      <w:sz w:val="22"/>
      <w:szCs w:val="22"/>
      <w:lang w:eastAsia="ro-RO"/>
    </w:rPr>
  </w:style>
  <w:style w:type="character" w:styleId="FollowedHyperlink">
    <w:name w:val="FollowedHyperlink"/>
    <w:basedOn w:val="DefaultParagraphFont"/>
    <w:rsid w:val="00242916"/>
    <w:rPr>
      <w:color w:val="800080"/>
      <w:u w:val="single"/>
    </w:rPr>
  </w:style>
  <w:style w:type="paragraph" w:styleId="TOCHeading">
    <w:name w:val="TOC Heading"/>
    <w:basedOn w:val="Heading1"/>
    <w:next w:val="Normal"/>
    <w:qFormat/>
    <w:rsid w:val="00242916"/>
    <w:pPr>
      <w:keepNext/>
      <w:keepLines/>
      <w:spacing w:after="120" w:line="276" w:lineRule="auto"/>
      <w:jc w:val="left"/>
      <w:outlineLvl w:val="9"/>
    </w:pPr>
    <w:rPr>
      <w:rFonts w:ascii="Cambria" w:hAnsi="Cambria" w:cs="Times New Roman"/>
      <w:bCs/>
      <w:color w:val="365F91"/>
      <w:sz w:val="28"/>
      <w:szCs w:val="28"/>
      <w:lang w:val="en-US"/>
    </w:rPr>
  </w:style>
  <w:style w:type="character" w:customStyle="1" w:styleId="CaracterCaracter">
    <w:name w:val="Caracter Caracter"/>
    <w:basedOn w:val="DefaultParagraphFont"/>
    <w:rsid w:val="00242916"/>
    <w:rPr>
      <w:sz w:val="24"/>
      <w:szCs w:val="24"/>
      <w:lang w:val="en-US" w:eastAsia="en-US"/>
    </w:rPr>
  </w:style>
  <w:style w:type="paragraph" w:styleId="ListParagraph">
    <w:name w:val="List Paragraph"/>
    <w:basedOn w:val="Normal"/>
    <w:uiPriority w:val="34"/>
    <w:qFormat/>
    <w:rsid w:val="000C74DD"/>
    <w:pPr>
      <w:spacing w:after="200" w:line="276" w:lineRule="auto"/>
      <w:ind w:left="720"/>
      <w:contextualSpacing/>
    </w:pPr>
    <w:rPr>
      <w:rFonts w:asciiTheme="minorHAnsi" w:eastAsiaTheme="minorEastAsia" w:hAnsiTheme="minorHAnsi" w:cstheme="minorBidi"/>
      <w:sz w:val="22"/>
      <w:szCs w:val="22"/>
    </w:rPr>
  </w:style>
  <w:style w:type="character" w:customStyle="1" w:styleId="BCaracter">
    <w:name w:val="B Caracter"/>
    <w:basedOn w:val="DefaultParagraphFont"/>
    <w:link w:val="B"/>
    <w:rsid w:val="00FE4626"/>
    <w:rPr>
      <w:szCs w:val="24"/>
    </w:rPr>
  </w:style>
  <w:style w:type="paragraph" w:styleId="NoSpacing">
    <w:name w:val="No Spacing"/>
    <w:qFormat/>
    <w:rsid w:val="00BC033F"/>
    <w:rPr>
      <w:rFonts w:ascii="Calibri" w:hAnsi="Calibri"/>
      <w:sz w:val="22"/>
      <w:szCs w:val="22"/>
      <w:lang w:val="en-US" w:eastAsia="en-US"/>
    </w:rPr>
  </w:style>
  <w:style w:type="character" w:styleId="Emphasis">
    <w:name w:val="Emphasis"/>
    <w:uiPriority w:val="20"/>
    <w:qFormat/>
    <w:rsid w:val="0070688A"/>
    <w:rPr>
      <w:i/>
      <w:iCs/>
    </w:rPr>
  </w:style>
  <w:style w:type="character" w:customStyle="1" w:styleId="FooterChar">
    <w:name w:val="Footer Char"/>
    <w:link w:val="Footer"/>
    <w:rsid w:val="00DF4B6E"/>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8891568">
      <w:bodyDiv w:val="1"/>
      <w:marLeft w:val="0"/>
      <w:marRight w:val="0"/>
      <w:marTop w:val="0"/>
      <w:marBottom w:val="0"/>
      <w:divBdr>
        <w:top w:val="none" w:sz="0" w:space="0" w:color="auto"/>
        <w:left w:val="none" w:sz="0" w:space="0" w:color="auto"/>
        <w:bottom w:val="none" w:sz="0" w:space="0" w:color="auto"/>
        <w:right w:val="none" w:sz="0" w:space="0" w:color="auto"/>
      </w:divBdr>
    </w:div>
    <w:div w:id="180665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_x0020_acord_x0020_de_x0020_servicii xmlns="24355383-da6b-4157-aba6-8f9de99df9e1" xsi:nil="true"/>
    <Sursa_x0020_de_x0020_finantare xmlns="24355383-da6b-4157-aba6-8f9de99df9e1" xsi:nil="true"/>
    <Beneficiar xmlns="24355383-da6b-4157-aba6-8f9de99df9e1" xsi:nil="true"/>
    <jftt xmlns="24355383-da6b-4157-aba6-8f9de99df9e1" xsi:nil="true"/>
    <_x0076_956 xmlns="24355383-da6b-4157-aba6-8f9de99df9e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3611148B24894428D422C8B251BC914" ma:contentTypeVersion="5" ma:contentTypeDescription="Create a new document." ma:contentTypeScope="" ma:versionID="8179590aa2cb7e8302e6317e503c4fd8">
  <xsd:schema xmlns:xsd="http://www.w3.org/2001/XMLSchema" xmlns:xs="http://www.w3.org/2001/XMLSchema" xmlns:p="http://schemas.microsoft.com/office/2006/metadata/properties" xmlns:ns2="24355383-da6b-4157-aba6-8f9de99df9e1" targetNamespace="http://schemas.microsoft.com/office/2006/metadata/properties" ma:root="true" ma:fieldsID="fbc3459f3248eddb447112d3b4621031" ns2:_="">
    <xsd:import namespace="24355383-da6b-4157-aba6-8f9de99df9e1"/>
    <xsd:element name="properties">
      <xsd:complexType>
        <xsd:sequence>
          <xsd:element name="documentManagement">
            <xsd:complexType>
              <xsd:all>
                <xsd:element ref="ns2:Beneficiar" minOccurs="0"/>
                <xsd:element ref="ns2:Status_x0020_acord_x0020_de_x0020_servicii" minOccurs="0"/>
                <xsd:element ref="ns2:jftt" minOccurs="0"/>
                <xsd:element ref="ns2:_x0076_956" minOccurs="0"/>
                <xsd:element ref="ns2:Sursa_x0020_de_x0020_finanta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55383-da6b-4157-aba6-8f9de99df9e1" elementFormDefault="qualified">
    <xsd:import namespace="http://schemas.microsoft.com/office/2006/documentManagement/types"/>
    <xsd:import namespace="http://schemas.microsoft.com/office/infopath/2007/PartnerControls"/>
    <xsd:element name="Beneficiar" ma:index="8" nillable="true" ma:displayName="Responsabil/Beneficiar" ma:internalName="Beneficiar">
      <xsd:simpleType>
        <xsd:restriction base="dms:Text">
          <xsd:maxLength value="50"/>
        </xsd:restriction>
      </xsd:simpleType>
    </xsd:element>
    <xsd:element name="Status_x0020_acord_x0020_de_x0020_servicii" ma:index="9" nillable="true" ma:displayName="Status" ma:internalName="Status_x0020_acord_x0020_de_x0020_servicii">
      <xsd:simpleType>
        <xsd:restriction base="dms:Text">
          <xsd:maxLength value="15"/>
        </xsd:restriction>
      </xsd:simpleType>
    </xsd:element>
    <xsd:element name="jftt" ma:index="10" nillable="true" ma:displayName="Text" ma:internalName="jftt">
      <xsd:simpleType>
        <xsd:restriction base="dms:Text"/>
      </xsd:simpleType>
    </xsd:element>
    <xsd:element name="_x0076_956" ma:index="11" nillable="true" ma:displayName="Data semnarii" ma:internalName="_x0076_956">
      <xsd:simpleType>
        <xsd:restriction base="dms:DateTime"/>
      </xsd:simpleType>
    </xsd:element>
    <xsd:element name="Sursa_x0020_de_x0020_finantare" ma:index="12" nillable="true" ma:displayName="Sursa de finantare" ma:internalName="Sursa_x0020_de_x0020_finantare">
      <xsd:simpleType>
        <xsd:restriction base="dms:Text">
          <xsd:maxLength value="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1BBC96-8D28-4064-A4AC-3093FBD0237A}">
  <ds:schemaRefs>
    <ds:schemaRef ds:uri="http://schemas.microsoft.com/office/2006/metadata/properties"/>
    <ds:schemaRef ds:uri="http://schemas.microsoft.com/office/infopath/2007/PartnerControls"/>
    <ds:schemaRef ds:uri="24355383-da6b-4157-aba6-8f9de99df9e1"/>
  </ds:schemaRefs>
</ds:datastoreItem>
</file>

<file path=customXml/itemProps2.xml><?xml version="1.0" encoding="utf-8"?>
<ds:datastoreItem xmlns:ds="http://schemas.openxmlformats.org/officeDocument/2006/customXml" ds:itemID="{77C41AF3-3B88-4F1F-A2C0-598366ED9ACC}">
  <ds:schemaRefs>
    <ds:schemaRef ds:uri="http://schemas.microsoft.com/sharepoint/v3/contenttype/forms"/>
  </ds:schemaRefs>
</ds:datastoreItem>
</file>

<file path=customXml/itemProps3.xml><?xml version="1.0" encoding="utf-8"?>
<ds:datastoreItem xmlns:ds="http://schemas.openxmlformats.org/officeDocument/2006/customXml" ds:itemID="{C78D00B5-E467-48E4-A213-2E32A1A9C2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55383-da6b-4157-aba6-8f9de99df9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893771E-4623-4864-A8FD-F725E1FF6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1028</Words>
  <Characters>5967</Characters>
  <Application>Microsoft Office Word</Application>
  <DocSecurity>0</DocSecurity>
  <Lines>49</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Document iniţial (ediţia 1, revizia 0)</vt:lpstr>
      <vt:lpstr>Document iniţial (ediţia 1, revizia 0)</vt:lpstr>
    </vt:vector>
  </TitlesOfParts>
  <Company/>
  <LinksUpToDate>false</LinksUpToDate>
  <CharactersWithSpaces>6982</CharactersWithSpaces>
  <SharedDoc>false</SharedDoc>
  <HLinks>
    <vt:vector size="84" baseType="variant">
      <vt:variant>
        <vt:i4>1769531</vt:i4>
      </vt:variant>
      <vt:variant>
        <vt:i4>80</vt:i4>
      </vt:variant>
      <vt:variant>
        <vt:i4>0</vt:i4>
      </vt:variant>
      <vt:variant>
        <vt:i4>5</vt:i4>
      </vt:variant>
      <vt:variant>
        <vt:lpwstr/>
      </vt:variant>
      <vt:variant>
        <vt:lpwstr>_Toc294291469</vt:lpwstr>
      </vt:variant>
      <vt:variant>
        <vt:i4>1769531</vt:i4>
      </vt:variant>
      <vt:variant>
        <vt:i4>74</vt:i4>
      </vt:variant>
      <vt:variant>
        <vt:i4>0</vt:i4>
      </vt:variant>
      <vt:variant>
        <vt:i4>5</vt:i4>
      </vt:variant>
      <vt:variant>
        <vt:lpwstr/>
      </vt:variant>
      <vt:variant>
        <vt:lpwstr>_Toc294291468</vt:lpwstr>
      </vt:variant>
      <vt:variant>
        <vt:i4>1769531</vt:i4>
      </vt:variant>
      <vt:variant>
        <vt:i4>68</vt:i4>
      </vt:variant>
      <vt:variant>
        <vt:i4>0</vt:i4>
      </vt:variant>
      <vt:variant>
        <vt:i4>5</vt:i4>
      </vt:variant>
      <vt:variant>
        <vt:lpwstr/>
      </vt:variant>
      <vt:variant>
        <vt:lpwstr>_Toc294291467</vt:lpwstr>
      </vt:variant>
      <vt:variant>
        <vt:i4>1769531</vt:i4>
      </vt:variant>
      <vt:variant>
        <vt:i4>62</vt:i4>
      </vt:variant>
      <vt:variant>
        <vt:i4>0</vt:i4>
      </vt:variant>
      <vt:variant>
        <vt:i4>5</vt:i4>
      </vt:variant>
      <vt:variant>
        <vt:lpwstr/>
      </vt:variant>
      <vt:variant>
        <vt:lpwstr>_Toc294291466</vt:lpwstr>
      </vt:variant>
      <vt:variant>
        <vt:i4>1769531</vt:i4>
      </vt:variant>
      <vt:variant>
        <vt:i4>56</vt:i4>
      </vt:variant>
      <vt:variant>
        <vt:i4>0</vt:i4>
      </vt:variant>
      <vt:variant>
        <vt:i4>5</vt:i4>
      </vt:variant>
      <vt:variant>
        <vt:lpwstr/>
      </vt:variant>
      <vt:variant>
        <vt:lpwstr>_Toc294291465</vt:lpwstr>
      </vt:variant>
      <vt:variant>
        <vt:i4>1769531</vt:i4>
      </vt:variant>
      <vt:variant>
        <vt:i4>50</vt:i4>
      </vt:variant>
      <vt:variant>
        <vt:i4>0</vt:i4>
      </vt:variant>
      <vt:variant>
        <vt:i4>5</vt:i4>
      </vt:variant>
      <vt:variant>
        <vt:lpwstr/>
      </vt:variant>
      <vt:variant>
        <vt:lpwstr>_Toc294291464</vt:lpwstr>
      </vt:variant>
      <vt:variant>
        <vt:i4>1769531</vt:i4>
      </vt:variant>
      <vt:variant>
        <vt:i4>44</vt:i4>
      </vt:variant>
      <vt:variant>
        <vt:i4>0</vt:i4>
      </vt:variant>
      <vt:variant>
        <vt:i4>5</vt:i4>
      </vt:variant>
      <vt:variant>
        <vt:lpwstr/>
      </vt:variant>
      <vt:variant>
        <vt:lpwstr>_Toc294291463</vt:lpwstr>
      </vt:variant>
      <vt:variant>
        <vt:i4>1769531</vt:i4>
      </vt:variant>
      <vt:variant>
        <vt:i4>38</vt:i4>
      </vt:variant>
      <vt:variant>
        <vt:i4>0</vt:i4>
      </vt:variant>
      <vt:variant>
        <vt:i4>5</vt:i4>
      </vt:variant>
      <vt:variant>
        <vt:lpwstr/>
      </vt:variant>
      <vt:variant>
        <vt:lpwstr>_Toc294291462</vt:lpwstr>
      </vt:variant>
      <vt:variant>
        <vt:i4>1769531</vt:i4>
      </vt:variant>
      <vt:variant>
        <vt:i4>32</vt:i4>
      </vt:variant>
      <vt:variant>
        <vt:i4>0</vt:i4>
      </vt:variant>
      <vt:variant>
        <vt:i4>5</vt:i4>
      </vt:variant>
      <vt:variant>
        <vt:lpwstr/>
      </vt:variant>
      <vt:variant>
        <vt:lpwstr>_Toc294291461</vt:lpwstr>
      </vt:variant>
      <vt:variant>
        <vt:i4>1769531</vt:i4>
      </vt:variant>
      <vt:variant>
        <vt:i4>26</vt:i4>
      </vt:variant>
      <vt:variant>
        <vt:i4>0</vt:i4>
      </vt:variant>
      <vt:variant>
        <vt:i4>5</vt:i4>
      </vt:variant>
      <vt:variant>
        <vt:lpwstr/>
      </vt:variant>
      <vt:variant>
        <vt:lpwstr>_Toc294291460</vt:lpwstr>
      </vt:variant>
      <vt:variant>
        <vt:i4>1572923</vt:i4>
      </vt:variant>
      <vt:variant>
        <vt:i4>20</vt:i4>
      </vt:variant>
      <vt:variant>
        <vt:i4>0</vt:i4>
      </vt:variant>
      <vt:variant>
        <vt:i4>5</vt:i4>
      </vt:variant>
      <vt:variant>
        <vt:lpwstr/>
      </vt:variant>
      <vt:variant>
        <vt:lpwstr>_Toc294291459</vt:lpwstr>
      </vt:variant>
      <vt:variant>
        <vt:i4>1572923</vt:i4>
      </vt:variant>
      <vt:variant>
        <vt:i4>14</vt:i4>
      </vt:variant>
      <vt:variant>
        <vt:i4>0</vt:i4>
      </vt:variant>
      <vt:variant>
        <vt:i4>5</vt:i4>
      </vt:variant>
      <vt:variant>
        <vt:lpwstr/>
      </vt:variant>
      <vt:variant>
        <vt:lpwstr>_Toc294291458</vt:lpwstr>
      </vt:variant>
      <vt:variant>
        <vt:i4>1572923</vt:i4>
      </vt:variant>
      <vt:variant>
        <vt:i4>8</vt:i4>
      </vt:variant>
      <vt:variant>
        <vt:i4>0</vt:i4>
      </vt:variant>
      <vt:variant>
        <vt:i4>5</vt:i4>
      </vt:variant>
      <vt:variant>
        <vt:lpwstr/>
      </vt:variant>
      <vt:variant>
        <vt:lpwstr>_Toc294291457</vt:lpwstr>
      </vt:variant>
      <vt:variant>
        <vt:i4>1572923</vt:i4>
      </vt:variant>
      <vt:variant>
        <vt:i4>2</vt:i4>
      </vt:variant>
      <vt:variant>
        <vt:i4>0</vt:i4>
      </vt:variant>
      <vt:variant>
        <vt:i4>5</vt:i4>
      </vt:variant>
      <vt:variant>
        <vt:lpwstr/>
      </vt:variant>
      <vt:variant>
        <vt:lpwstr>_Toc294291456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iniţial (ediţia 1, revizia 0)</dc:title>
  <dc:creator>VMM_GHERGHEL</dc:creator>
  <cp:lastModifiedBy>Daniela Balan</cp:lastModifiedBy>
  <cp:revision>3</cp:revision>
  <cp:lastPrinted>2015-08-25T07:11:00Z</cp:lastPrinted>
  <dcterms:created xsi:type="dcterms:W3CDTF">2015-08-26T11:08:00Z</dcterms:created>
  <dcterms:modified xsi:type="dcterms:W3CDTF">2015-09-08T11:36:00Z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0x01010033611148B24894428D422C8B251BC914</vt:lpwstr>
  </property>
</Properties>
</file>